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3C12" w14:textId="77777777" w:rsidR="005B7F29" w:rsidRPr="005B7F29" w:rsidRDefault="005B7F29">
      <w:pPr>
        <w:pStyle w:val="Vchoz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01BBEDEA" w14:textId="0192B27A" w:rsidR="00250D78" w:rsidRPr="00577731" w:rsidRDefault="007E1D36">
      <w:pPr>
        <w:pStyle w:val="Vchoz"/>
        <w:spacing w:after="240"/>
        <w:jc w:val="center"/>
        <w:rPr>
          <w:rFonts w:ascii="Times New Roman" w:eastAsia="Arial" w:hAnsi="Times New Roman" w:cs="Times New Roman"/>
          <w:b/>
          <w:bCs/>
        </w:rPr>
      </w:pPr>
      <w:r w:rsidRPr="00577731">
        <w:rPr>
          <w:rFonts w:ascii="Times New Roman" w:hAnsi="Times New Roman" w:cs="Times New Roman"/>
          <w:b/>
          <w:bCs/>
        </w:rPr>
        <w:t>Zajiště</w:t>
      </w:r>
      <w:r w:rsidR="00702C2A" w:rsidRPr="00577731">
        <w:rPr>
          <w:rFonts w:ascii="Times New Roman" w:hAnsi="Times New Roman" w:cs="Times New Roman"/>
          <w:b/>
          <w:bCs/>
        </w:rPr>
        <w:t>ní</w:t>
      </w:r>
      <w:r w:rsidR="00BC62AA" w:rsidRPr="00577731">
        <w:rPr>
          <w:rFonts w:ascii="Times New Roman" w:hAnsi="Times New Roman" w:cs="Times New Roman"/>
          <w:b/>
          <w:bCs/>
        </w:rPr>
        <w:t xml:space="preserve"> </w:t>
      </w:r>
      <w:r w:rsidR="00702C2A" w:rsidRPr="00577731">
        <w:rPr>
          <w:rFonts w:ascii="Times New Roman" w:hAnsi="Times New Roman" w:cs="Times New Roman"/>
          <w:b/>
          <w:bCs/>
        </w:rPr>
        <w:t>bezpečnosti</w:t>
      </w:r>
      <w:r w:rsidR="00BC62AA" w:rsidRPr="00577731">
        <w:rPr>
          <w:rFonts w:ascii="Times New Roman" w:hAnsi="Times New Roman" w:cs="Times New Roman"/>
          <w:b/>
          <w:bCs/>
        </w:rPr>
        <w:t xml:space="preserve"> práce, ochrany zdraví a požární ochrany </w:t>
      </w:r>
      <w:r w:rsidRPr="00577731">
        <w:rPr>
          <w:rFonts w:ascii="Times New Roman" w:hAnsi="Times New Roman" w:cs="Times New Roman"/>
          <w:b/>
          <w:bCs/>
        </w:rPr>
        <w:t>zaměstnanců</w:t>
      </w:r>
      <w:r w:rsidR="00BC62AA" w:rsidRPr="00577731">
        <w:rPr>
          <w:rFonts w:ascii="Times New Roman" w:hAnsi="Times New Roman" w:cs="Times New Roman"/>
          <w:b/>
          <w:bCs/>
        </w:rPr>
        <w:t xml:space="preserve"> v režimu práce </w:t>
      </w:r>
      <w:r w:rsidR="005023B2" w:rsidRPr="00577731">
        <w:rPr>
          <w:rFonts w:ascii="Times New Roman" w:hAnsi="Times New Roman" w:cs="Times New Roman"/>
          <w:b/>
          <w:bCs/>
        </w:rPr>
        <w:t>konané mimo pracoviště zaměstnavatele</w:t>
      </w:r>
      <w:r w:rsidR="00BC62AA" w:rsidRPr="00577731">
        <w:rPr>
          <w:rFonts w:ascii="Times New Roman" w:hAnsi="Times New Roman" w:cs="Times New Roman"/>
          <w:b/>
          <w:bCs/>
        </w:rPr>
        <w:t xml:space="preserve"> </w:t>
      </w:r>
    </w:p>
    <w:p w14:paraId="21A2ECEC" w14:textId="68AB77B0" w:rsidR="00250D78" w:rsidRPr="00577731" w:rsidRDefault="00BC62AA">
      <w:pPr>
        <w:pStyle w:val="Vchoz"/>
        <w:spacing w:after="240"/>
        <w:jc w:val="both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Základní povinnosti </w:t>
      </w:r>
      <w:r w:rsidR="007E1D36" w:rsidRPr="00577731">
        <w:rPr>
          <w:rFonts w:ascii="Times New Roman" w:hAnsi="Times New Roman" w:cs="Times New Roman"/>
        </w:rPr>
        <w:t>zamě</w:t>
      </w:r>
      <w:r w:rsidR="00702C2A" w:rsidRPr="00577731">
        <w:rPr>
          <w:rFonts w:ascii="Times New Roman" w:hAnsi="Times New Roman" w:cs="Times New Roman"/>
        </w:rPr>
        <w:t>stnavatele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při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zajištění</w:t>
      </w:r>
      <w:r w:rsidRPr="00577731">
        <w:rPr>
          <w:rFonts w:ascii="Times New Roman" w:hAnsi="Times New Roman" w:cs="Times New Roman"/>
        </w:rPr>
        <w:t xml:space="preserve"> BOZP </w:t>
      </w:r>
      <w:r w:rsidR="007E1D36" w:rsidRPr="00577731">
        <w:rPr>
          <w:rFonts w:ascii="Times New Roman" w:hAnsi="Times New Roman" w:cs="Times New Roman"/>
        </w:rPr>
        <w:t>zaměstnanců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při</w:t>
      </w:r>
      <w:r w:rsidRPr="00577731">
        <w:rPr>
          <w:rFonts w:ascii="Times New Roman" w:hAnsi="Times New Roman" w:cs="Times New Roman"/>
        </w:rPr>
        <w:t xml:space="preserve"> práci </w:t>
      </w:r>
      <w:r w:rsidR="005023B2" w:rsidRPr="00577731">
        <w:rPr>
          <w:rFonts w:ascii="Times New Roman" w:hAnsi="Times New Roman" w:cs="Times New Roman"/>
        </w:rPr>
        <w:t>konané mimo pracoviště zaměstnavatele</w:t>
      </w:r>
      <w:r w:rsidRPr="00577731">
        <w:rPr>
          <w:rFonts w:ascii="Times New Roman" w:hAnsi="Times New Roman" w:cs="Times New Roman"/>
        </w:rPr>
        <w:t xml:space="preserve"> upravuje zákon č. 262/2006 Sb., zákoník práce, ve </w:t>
      </w:r>
      <w:r w:rsidR="00702C2A" w:rsidRPr="00577731">
        <w:rPr>
          <w:rFonts w:ascii="Times New Roman" w:hAnsi="Times New Roman" w:cs="Times New Roman"/>
        </w:rPr>
        <w:t>znění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pozdějších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předpisu</w:t>
      </w:r>
      <w:r w:rsidRPr="00577731">
        <w:rPr>
          <w:rFonts w:ascii="Times New Roman" w:hAnsi="Times New Roman" w:cs="Times New Roman"/>
        </w:rPr>
        <w:t xml:space="preserve">̊. Ten ukládá </w:t>
      </w:r>
      <w:r w:rsidR="00811E59" w:rsidRPr="00577731">
        <w:rPr>
          <w:rFonts w:ascii="Times New Roman" w:hAnsi="Times New Roman" w:cs="Times New Roman"/>
        </w:rPr>
        <w:t>zaměstnavateli</w:t>
      </w:r>
      <w:r w:rsidRPr="00577731">
        <w:rPr>
          <w:rFonts w:ascii="Times New Roman" w:hAnsi="Times New Roman" w:cs="Times New Roman"/>
        </w:rPr>
        <w:t xml:space="preserve"> povinnost zajistit </w:t>
      </w:r>
      <w:r w:rsidR="00702C2A" w:rsidRPr="00577731">
        <w:rPr>
          <w:rFonts w:ascii="Times New Roman" w:hAnsi="Times New Roman" w:cs="Times New Roman"/>
        </w:rPr>
        <w:t>bezpečnost</w:t>
      </w:r>
      <w:r w:rsidRPr="00577731">
        <w:rPr>
          <w:rFonts w:ascii="Times New Roman" w:hAnsi="Times New Roman" w:cs="Times New Roman"/>
        </w:rPr>
        <w:t xml:space="preserve"> a ochranu zdraví svých </w:t>
      </w:r>
      <w:r w:rsidR="007E1D36" w:rsidRPr="00577731">
        <w:rPr>
          <w:rFonts w:ascii="Times New Roman" w:hAnsi="Times New Roman" w:cs="Times New Roman"/>
        </w:rPr>
        <w:t>zaměstnanců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při</w:t>
      </w:r>
      <w:r w:rsidRPr="00577731">
        <w:rPr>
          <w:rFonts w:ascii="Times New Roman" w:hAnsi="Times New Roman" w:cs="Times New Roman"/>
        </w:rPr>
        <w:t xml:space="preserve"> práci bez rozdílu, zda pracují na jejich pracovišti, nebo nikoliv. </w:t>
      </w:r>
      <w:r w:rsidR="00702C2A" w:rsidRPr="00577731">
        <w:rPr>
          <w:rFonts w:ascii="Times New Roman" w:hAnsi="Times New Roman" w:cs="Times New Roman"/>
        </w:rPr>
        <w:t>Stejně</w:t>
      </w:r>
      <w:r w:rsidRPr="00577731">
        <w:rPr>
          <w:rFonts w:ascii="Times New Roman" w:hAnsi="Times New Roman" w:cs="Times New Roman"/>
        </w:rPr>
        <w:t xml:space="preserve"> tak není nijak omezena povinnost vedoucího </w:t>
      </w:r>
      <w:r w:rsidR="00702C2A" w:rsidRPr="00577731">
        <w:rPr>
          <w:rFonts w:ascii="Times New Roman" w:hAnsi="Times New Roman" w:cs="Times New Roman"/>
        </w:rPr>
        <w:t>zaměstnance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pečovat</w:t>
      </w:r>
      <w:r w:rsidRPr="00577731">
        <w:rPr>
          <w:rFonts w:ascii="Times New Roman" w:hAnsi="Times New Roman" w:cs="Times New Roman"/>
        </w:rPr>
        <w:t xml:space="preserve"> o BOZP svého </w:t>
      </w:r>
      <w:r w:rsidR="00702C2A" w:rsidRPr="00577731">
        <w:rPr>
          <w:rFonts w:ascii="Times New Roman" w:hAnsi="Times New Roman" w:cs="Times New Roman"/>
        </w:rPr>
        <w:t>podřízen</w:t>
      </w:r>
      <w:r w:rsidRPr="00577731">
        <w:rPr>
          <w:rFonts w:ascii="Times New Roman" w:hAnsi="Times New Roman" w:cs="Times New Roman"/>
        </w:rPr>
        <w:t xml:space="preserve">ého </w:t>
      </w:r>
      <w:r w:rsidR="00702C2A" w:rsidRPr="00577731">
        <w:rPr>
          <w:rFonts w:ascii="Times New Roman" w:hAnsi="Times New Roman" w:cs="Times New Roman"/>
        </w:rPr>
        <w:t>při</w:t>
      </w:r>
      <w:r w:rsidRPr="00577731">
        <w:rPr>
          <w:rFonts w:ascii="Times New Roman" w:hAnsi="Times New Roman" w:cs="Times New Roman"/>
        </w:rPr>
        <w:t xml:space="preserve"> práci </w:t>
      </w:r>
      <w:r w:rsidR="005023B2" w:rsidRPr="00577731">
        <w:rPr>
          <w:rFonts w:ascii="Times New Roman" w:hAnsi="Times New Roman" w:cs="Times New Roman"/>
        </w:rPr>
        <w:t>konané mimo pracoviště zaměstnavatele</w:t>
      </w:r>
      <w:r w:rsidRPr="00577731">
        <w:rPr>
          <w:rFonts w:ascii="Times New Roman" w:hAnsi="Times New Roman" w:cs="Times New Roman"/>
        </w:rPr>
        <w:t xml:space="preserve">. </w:t>
      </w:r>
    </w:p>
    <w:p w14:paraId="0267D516" w14:textId="77777777" w:rsidR="00250D78" w:rsidRPr="00577731" w:rsidRDefault="00BC62AA">
      <w:pPr>
        <w:pStyle w:val="Vchoz"/>
        <w:spacing w:after="240"/>
        <w:rPr>
          <w:rFonts w:ascii="Times New Roman" w:eastAsia="Arial" w:hAnsi="Times New Roman" w:cs="Times New Roman"/>
          <w:b/>
          <w:bCs/>
        </w:rPr>
      </w:pPr>
      <w:r w:rsidRPr="00577731">
        <w:rPr>
          <w:rFonts w:ascii="Times New Roman" w:hAnsi="Times New Roman" w:cs="Times New Roman"/>
          <w:b/>
          <w:bCs/>
        </w:rPr>
        <w:t xml:space="preserve">Jak si </w:t>
      </w:r>
      <w:r w:rsidR="00702C2A" w:rsidRPr="00577731">
        <w:rPr>
          <w:rFonts w:ascii="Times New Roman" w:hAnsi="Times New Roman" w:cs="Times New Roman"/>
          <w:b/>
          <w:bCs/>
        </w:rPr>
        <w:t>správně</w:t>
      </w:r>
      <w:r w:rsidRPr="00577731">
        <w:rPr>
          <w:rFonts w:ascii="Times New Roman" w:hAnsi="Times New Roman" w:cs="Times New Roman"/>
          <w:b/>
          <w:bCs/>
        </w:rPr>
        <w:t xml:space="preserve"> </w:t>
      </w:r>
      <w:r w:rsidR="00702C2A" w:rsidRPr="00577731">
        <w:rPr>
          <w:rFonts w:ascii="Times New Roman" w:hAnsi="Times New Roman" w:cs="Times New Roman"/>
          <w:b/>
          <w:bCs/>
        </w:rPr>
        <w:t>uspořádat</w:t>
      </w:r>
      <w:r w:rsidRPr="00577731">
        <w:rPr>
          <w:rFonts w:ascii="Times New Roman" w:hAnsi="Times New Roman" w:cs="Times New Roman"/>
          <w:b/>
          <w:bCs/>
        </w:rPr>
        <w:t xml:space="preserve"> </w:t>
      </w:r>
      <w:r w:rsidR="00702C2A" w:rsidRPr="00577731">
        <w:rPr>
          <w:rFonts w:ascii="Times New Roman" w:hAnsi="Times New Roman" w:cs="Times New Roman"/>
          <w:b/>
          <w:bCs/>
        </w:rPr>
        <w:t>pracoviště</w:t>
      </w:r>
      <w:r w:rsidRPr="00577731">
        <w:rPr>
          <w:rFonts w:ascii="Times New Roman" w:hAnsi="Times New Roman" w:cs="Times New Roman"/>
          <w:b/>
          <w:bCs/>
          <w:lang w:eastAsia="zh-TW"/>
        </w:rPr>
        <w:t xml:space="preserve">? </w:t>
      </w:r>
    </w:p>
    <w:p w14:paraId="64664BB6" w14:textId="32E965F0" w:rsidR="00250D78" w:rsidRPr="00577731" w:rsidRDefault="00702C2A" w:rsidP="005B7F29">
      <w:pPr>
        <w:pStyle w:val="Vchoz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 w:cs="Times New Roman"/>
        </w:rPr>
      </w:pPr>
      <w:r w:rsidRPr="00577731">
        <w:rPr>
          <w:rFonts w:ascii="Times New Roman" w:eastAsia="Arial" w:hAnsi="Times New Roman" w:cs="Times New Roman"/>
        </w:rPr>
        <w:t>Zajistě</w:t>
      </w:r>
      <w:r w:rsidRPr="00577731">
        <w:rPr>
          <w:rFonts w:ascii="Times New Roman" w:hAnsi="Times New Roman" w:cs="Times New Roman"/>
        </w:rPr>
        <w:t>te</w:t>
      </w:r>
      <w:r w:rsidR="00BC62AA" w:rsidRPr="00577731">
        <w:rPr>
          <w:rFonts w:ascii="Times New Roman" w:hAnsi="Times New Roman" w:cs="Times New Roman"/>
        </w:rPr>
        <w:t xml:space="preserve"> si </w:t>
      </w:r>
      <w:r w:rsidR="00811E59" w:rsidRPr="00577731">
        <w:rPr>
          <w:rFonts w:ascii="Times New Roman" w:hAnsi="Times New Roman" w:cs="Times New Roman"/>
        </w:rPr>
        <w:t>potřebný</w:t>
      </w:r>
      <w:r w:rsidR="00BC62AA" w:rsidRPr="00577731">
        <w:rPr>
          <w:rFonts w:ascii="Times New Roman" w:hAnsi="Times New Roman" w:cs="Times New Roman"/>
        </w:rPr>
        <w:t xml:space="preserve"> prostor, podlahová plocha </w:t>
      </w:r>
      <w:r w:rsidRPr="00577731">
        <w:rPr>
          <w:rFonts w:ascii="Times New Roman" w:hAnsi="Times New Roman" w:cs="Times New Roman"/>
        </w:rPr>
        <w:t>pracoviště</w:t>
      </w:r>
      <w:r w:rsidR="00BC62AA" w:rsidRPr="00577731">
        <w:rPr>
          <w:rFonts w:ascii="Times New Roman" w:hAnsi="Times New Roman" w:cs="Times New Roman"/>
        </w:rPr>
        <w:t xml:space="preserve"> by </w:t>
      </w:r>
      <w:r w:rsidRPr="00577731">
        <w:rPr>
          <w:rFonts w:ascii="Times New Roman" w:hAnsi="Times New Roman" w:cs="Times New Roman"/>
        </w:rPr>
        <w:t>měla</w:t>
      </w:r>
      <w:r w:rsidR="00BC62AA" w:rsidRPr="00577731">
        <w:rPr>
          <w:rFonts w:ascii="Times New Roman" w:hAnsi="Times New Roman" w:cs="Times New Roman"/>
        </w:rPr>
        <w:t xml:space="preserve"> být velká </w:t>
      </w:r>
      <w:r w:rsidR="007E1D36" w:rsidRPr="00577731">
        <w:rPr>
          <w:rFonts w:ascii="Times New Roman" w:hAnsi="Times New Roman" w:cs="Times New Roman"/>
        </w:rPr>
        <w:t xml:space="preserve">alespoň </w:t>
      </w:r>
      <w:r w:rsidR="003A6229" w:rsidRPr="00577731">
        <w:rPr>
          <w:rFonts w:ascii="Times New Roman" w:hAnsi="Times New Roman" w:cs="Times New Roman"/>
        </w:rPr>
        <w:t>2</w:t>
      </w:r>
      <w:r w:rsidR="00710707" w:rsidRPr="00577731">
        <w:rPr>
          <w:rFonts w:ascii="Times New Roman" w:hAnsi="Times New Roman" w:cs="Times New Roman"/>
        </w:rPr>
        <w:t xml:space="preserve"> </w:t>
      </w:r>
      <w:r w:rsidR="003A6229" w:rsidRPr="00577731">
        <w:rPr>
          <w:rFonts w:ascii="Times New Roman" w:hAnsi="Times New Roman" w:cs="Times New Roman"/>
        </w:rPr>
        <w:t>m² nezastavěné plochy a minimálně 5</w:t>
      </w:r>
      <w:r w:rsidR="00710707" w:rsidRPr="00577731">
        <w:rPr>
          <w:rFonts w:ascii="Times New Roman" w:hAnsi="Times New Roman" w:cs="Times New Roman"/>
        </w:rPr>
        <w:t xml:space="preserve"> </w:t>
      </w:r>
      <w:r w:rsidR="003A6229" w:rsidRPr="00577731">
        <w:rPr>
          <w:rFonts w:ascii="Times New Roman" w:hAnsi="Times New Roman" w:cs="Times New Roman"/>
        </w:rPr>
        <w:t>m² včetně nábytku a zařízení</w:t>
      </w:r>
    </w:p>
    <w:p w14:paraId="5BA19ABE" w14:textId="77777777" w:rsidR="00710707" w:rsidRPr="00577731" w:rsidRDefault="00702C2A" w:rsidP="005B7F29">
      <w:pPr>
        <w:pStyle w:val="Vchoz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>Zajistěte</w:t>
      </w:r>
      <w:r w:rsidR="00BC62AA" w:rsidRPr="00577731">
        <w:rPr>
          <w:rFonts w:ascii="Times New Roman" w:hAnsi="Times New Roman" w:cs="Times New Roman"/>
        </w:rPr>
        <w:t xml:space="preserve"> </w:t>
      </w:r>
      <w:r w:rsidR="00811E59" w:rsidRPr="00577731">
        <w:rPr>
          <w:rFonts w:ascii="Times New Roman" w:hAnsi="Times New Roman" w:cs="Times New Roman"/>
        </w:rPr>
        <w:t>dostatečnou</w:t>
      </w:r>
      <w:r w:rsidR="00BC62AA" w:rsidRPr="00577731">
        <w:rPr>
          <w:rFonts w:ascii="Times New Roman" w:hAnsi="Times New Roman" w:cs="Times New Roman"/>
        </w:rPr>
        <w:t xml:space="preserve"> </w:t>
      </w:r>
      <w:r w:rsidRPr="00577731">
        <w:rPr>
          <w:rFonts w:ascii="Times New Roman" w:hAnsi="Times New Roman" w:cs="Times New Roman"/>
        </w:rPr>
        <w:t>výměnu</w:t>
      </w:r>
      <w:r w:rsidR="00BC62AA" w:rsidRPr="00577731">
        <w:rPr>
          <w:rFonts w:ascii="Times New Roman" w:hAnsi="Times New Roman" w:cs="Times New Roman"/>
        </w:rPr>
        <w:t xml:space="preserve"> vzduchu, optimální teplota vzduchu</w:t>
      </w:r>
      <w:r w:rsidR="00710707" w:rsidRPr="00577731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43737117" w14:textId="14DEA05B" w:rsidR="00250D78" w:rsidRPr="00577731" w:rsidRDefault="00710707" w:rsidP="005B7F29">
      <w:pPr>
        <w:pStyle w:val="Vchoz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>V letním období 23</w:t>
      </w:r>
      <w:r w:rsidR="00811E59" w:rsidRPr="00577731">
        <w:rPr>
          <w:rFonts w:ascii="Times New Roman" w:hAnsi="Times New Roman" w:cs="Times New Roman"/>
        </w:rPr>
        <w:t>°C</w:t>
      </w:r>
    </w:p>
    <w:p w14:paraId="1BD184FF" w14:textId="6AC718DF" w:rsidR="00710707" w:rsidRPr="00577731" w:rsidRDefault="00710707" w:rsidP="005B7F29">
      <w:pPr>
        <w:pStyle w:val="Vchoz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>V zimním období 20°C – 24°C</w:t>
      </w:r>
    </w:p>
    <w:p w14:paraId="3EC66662" w14:textId="77777777" w:rsidR="00250D78" w:rsidRPr="00577731" w:rsidRDefault="00BC62AA" w:rsidP="005B7F29">
      <w:pPr>
        <w:pStyle w:val="Vchoz"/>
        <w:numPr>
          <w:ilvl w:val="0"/>
          <w:numId w:val="2"/>
        </w:numPr>
        <w:spacing w:after="240"/>
        <w:ind w:left="567" w:hanging="567"/>
        <w:jc w:val="both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Užívejte </w:t>
      </w:r>
      <w:r w:rsidR="00702C2A" w:rsidRPr="00577731">
        <w:rPr>
          <w:rFonts w:ascii="Times New Roman" w:hAnsi="Times New Roman" w:cs="Times New Roman"/>
        </w:rPr>
        <w:t>výhradně</w:t>
      </w:r>
      <w:r w:rsidRPr="00577731">
        <w:rPr>
          <w:rFonts w:ascii="Times New Roman" w:hAnsi="Times New Roman" w:cs="Times New Roman"/>
        </w:rPr>
        <w:t xml:space="preserve"> denní </w:t>
      </w:r>
      <w:r w:rsidR="00702C2A" w:rsidRPr="00577731">
        <w:rPr>
          <w:rFonts w:ascii="Times New Roman" w:hAnsi="Times New Roman" w:cs="Times New Roman"/>
        </w:rPr>
        <w:t>osvětlení</w:t>
      </w:r>
      <w:r w:rsidRPr="00577731">
        <w:rPr>
          <w:rFonts w:ascii="Times New Roman" w:hAnsi="Times New Roman" w:cs="Times New Roman"/>
        </w:rPr>
        <w:t xml:space="preserve">, </w:t>
      </w:r>
      <w:r w:rsidR="00702C2A" w:rsidRPr="00577731">
        <w:rPr>
          <w:rFonts w:ascii="Times New Roman" w:hAnsi="Times New Roman" w:cs="Times New Roman"/>
        </w:rPr>
        <w:t>osvětlovací</w:t>
      </w:r>
      <w:r w:rsidRPr="00577731">
        <w:rPr>
          <w:rFonts w:ascii="Times New Roman" w:hAnsi="Times New Roman" w:cs="Times New Roman"/>
        </w:rPr>
        <w:t xml:space="preserve"> otvory </w:t>
      </w:r>
      <w:r w:rsidR="00702C2A" w:rsidRPr="00577731">
        <w:rPr>
          <w:rFonts w:ascii="Times New Roman" w:hAnsi="Times New Roman" w:cs="Times New Roman"/>
        </w:rPr>
        <w:t>mějte</w:t>
      </w:r>
      <w:r w:rsidRPr="00577731">
        <w:rPr>
          <w:rFonts w:ascii="Times New Roman" w:hAnsi="Times New Roman" w:cs="Times New Roman"/>
        </w:rPr>
        <w:t xml:space="preserve"> vybaveny clonícími </w:t>
      </w:r>
      <w:r w:rsidR="00702C2A" w:rsidRPr="00577731">
        <w:rPr>
          <w:rFonts w:ascii="Times New Roman" w:hAnsi="Times New Roman" w:cs="Times New Roman"/>
        </w:rPr>
        <w:t>zařízeními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umožňujícími</w:t>
      </w:r>
      <w:r w:rsidRPr="00577731">
        <w:rPr>
          <w:rFonts w:ascii="Times New Roman" w:hAnsi="Times New Roman" w:cs="Times New Roman"/>
        </w:rPr>
        <w:t xml:space="preserve"> regulaci </w:t>
      </w:r>
      <w:r w:rsidR="00702C2A" w:rsidRPr="00577731">
        <w:rPr>
          <w:rFonts w:ascii="Times New Roman" w:hAnsi="Times New Roman" w:cs="Times New Roman"/>
        </w:rPr>
        <w:t>přím</w:t>
      </w:r>
      <w:r w:rsidRPr="00577731">
        <w:rPr>
          <w:rFonts w:ascii="Times New Roman" w:hAnsi="Times New Roman" w:cs="Times New Roman"/>
        </w:rPr>
        <w:t xml:space="preserve">ého </w:t>
      </w:r>
      <w:r w:rsidR="00702C2A" w:rsidRPr="00577731">
        <w:rPr>
          <w:rFonts w:ascii="Times New Roman" w:hAnsi="Times New Roman" w:cs="Times New Roman"/>
        </w:rPr>
        <w:t>slunečního</w:t>
      </w:r>
      <w:r w:rsidRPr="00577731">
        <w:rPr>
          <w:rFonts w:ascii="Times New Roman" w:hAnsi="Times New Roman" w:cs="Times New Roman"/>
        </w:rPr>
        <w:t xml:space="preserve"> </w:t>
      </w:r>
      <w:r w:rsidR="00702C2A" w:rsidRPr="00577731">
        <w:rPr>
          <w:rFonts w:ascii="Times New Roman" w:hAnsi="Times New Roman" w:cs="Times New Roman"/>
        </w:rPr>
        <w:t>záření</w:t>
      </w:r>
      <w:r w:rsidRPr="00577731">
        <w:rPr>
          <w:rFonts w:ascii="Times New Roman" w:hAnsi="Times New Roman" w:cs="Times New Roman"/>
        </w:rPr>
        <w:t xml:space="preserve"> </w:t>
      </w:r>
    </w:p>
    <w:p w14:paraId="64C5D5AC" w14:textId="77777777" w:rsidR="005B7F29" w:rsidRPr="00577731" w:rsidRDefault="00702C2A" w:rsidP="005B7F29">
      <w:pPr>
        <w:pStyle w:val="Vchoz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>Pracoviště</w:t>
      </w:r>
      <w:r w:rsidR="00BC62AA" w:rsidRPr="00577731">
        <w:rPr>
          <w:rFonts w:ascii="Times New Roman" w:hAnsi="Times New Roman" w:cs="Times New Roman"/>
        </w:rPr>
        <w:t xml:space="preserve"> musí </w:t>
      </w:r>
      <w:r w:rsidRPr="00577731">
        <w:rPr>
          <w:rFonts w:ascii="Times New Roman" w:hAnsi="Times New Roman" w:cs="Times New Roman"/>
        </w:rPr>
        <w:t>umožňovat</w:t>
      </w:r>
      <w:r w:rsidR="00BC62AA" w:rsidRPr="00577731">
        <w:rPr>
          <w:rFonts w:ascii="Times New Roman" w:hAnsi="Times New Roman" w:cs="Times New Roman"/>
        </w:rPr>
        <w:t xml:space="preserve"> snadný </w:t>
      </w:r>
      <w:r w:rsidRPr="00577731">
        <w:rPr>
          <w:rFonts w:ascii="Times New Roman" w:hAnsi="Times New Roman" w:cs="Times New Roman"/>
        </w:rPr>
        <w:t>přístup</w:t>
      </w:r>
      <w:r w:rsidR="00BC62AA" w:rsidRPr="00577731">
        <w:rPr>
          <w:rFonts w:ascii="Times New Roman" w:hAnsi="Times New Roman" w:cs="Times New Roman"/>
        </w:rPr>
        <w:t xml:space="preserve">, </w:t>
      </w:r>
      <w:r w:rsidRPr="00577731">
        <w:rPr>
          <w:rFonts w:ascii="Times New Roman" w:hAnsi="Times New Roman" w:cs="Times New Roman"/>
        </w:rPr>
        <w:t>změnu</w:t>
      </w:r>
      <w:r w:rsidR="00BC62AA" w:rsidRPr="00577731">
        <w:rPr>
          <w:rFonts w:ascii="Times New Roman" w:hAnsi="Times New Roman" w:cs="Times New Roman"/>
        </w:rPr>
        <w:t xml:space="preserve"> pracovní polohy a </w:t>
      </w:r>
      <w:r w:rsidRPr="00577731">
        <w:rPr>
          <w:rFonts w:ascii="Times New Roman" w:hAnsi="Times New Roman" w:cs="Times New Roman"/>
        </w:rPr>
        <w:t>střídání</w:t>
      </w:r>
      <w:r w:rsidR="005B7F29" w:rsidRPr="00577731">
        <w:rPr>
          <w:rFonts w:ascii="Times New Roman" w:hAnsi="Times New Roman" w:cs="Times New Roman"/>
        </w:rPr>
        <w:t xml:space="preserve"> pohybů</w:t>
      </w:r>
    </w:p>
    <w:p w14:paraId="5C528E13" w14:textId="167EF185" w:rsidR="00250D78" w:rsidRPr="00577731" w:rsidRDefault="005B7F29" w:rsidP="005B7F29">
      <w:pPr>
        <w:pStyle w:val="Vchoz"/>
        <w:ind w:left="567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Správné nastavení </w:t>
      </w:r>
      <w:r w:rsidR="00BC62AA" w:rsidRPr="00577731">
        <w:rPr>
          <w:rFonts w:ascii="Times New Roman" w:hAnsi="Times New Roman" w:cs="Times New Roman"/>
        </w:rPr>
        <w:t xml:space="preserve">je popsáno na následujícím obrázku: </w:t>
      </w:r>
      <w:r w:rsidR="00BC62AA" w:rsidRPr="00577731">
        <w:rPr>
          <w:rFonts w:ascii="Times New Roman" w:eastAsia="Arial" w:hAnsi="Times New Roman" w:cs="Times New Roman"/>
        </w:rPr>
        <w:br/>
      </w:r>
    </w:p>
    <w:p w14:paraId="66214BE3" w14:textId="1F043D2E" w:rsidR="00250D78" w:rsidRPr="00577731" w:rsidRDefault="00577731">
      <w:pPr>
        <w:pStyle w:val="Vchoz"/>
        <w:rPr>
          <w:rFonts w:ascii="Times New Roman" w:eastAsia="Arial" w:hAnsi="Times New Roman" w:cs="Times New Roman"/>
        </w:rPr>
      </w:pPr>
      <w:r w:rsidRPr="00577731"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D81F251" wp14:editId="704B7DFD">
            <wp:simplePos x="0" y="0"/>
            <wp:positionH relativeFrom="margin">
              <wp:posOffset>124820</wp:posOffset>
            </wp:positionH>
            <wp:positionV relativeFrom="margin">
              <wp:posOffset>4905375</wp:posOffset>
            </wp:positionV>
            <wp:extent cx="6119930" cy="3657440"/>
            <wp:effectExtent l="0" t="0" r="0" b="63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4image48194496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657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C62AA" w:rsidRPr="00577731">
        <w:rPr>
          <w:rFonts w:ascii="Times New Roman" w:hAnsi="Times New Roman" w:cs="Times New Roman"/>
        </w:rPr>
        <w:t xml:space="preserve"> </w:t>
      </w:r>
    </w:p>
    <w:p w14:paraId="26692D44" w14:textId="119161C4" w:rsidR="00250D78" w:rsidRPr="00577731" w:rsidRDefault="00250D78">
      <w:pPr>
        <w:pStyle w:val="Vchoz"/>
        <w:rPr>
          <w:rFonts w:ascii="Times New Roman" w:eastAsia="Arial" w:hAnsi="Times New Roman" w:cs="Times New Roman"/>
        </w:rPr>
      </w:pPr>
    </w:p>
    <w:p w14:paraId="4EEC1F4C" w14:textId="312FDAA8" w:rsidR="005B7F29" w:rsidRPr="00577731" w:rsidRDefault="005B7F29">
      <w:pPr>
        <w:pStyle w:val="Vchoz"/>
        <w:rPr>
          <w:rFonts w:ascii="Times New Roman" w:hAnsi="Times New Roman" w:cs="Times New Roman"/>
          <w:b/>
          <w:bCs/>
        </w:rPr>
      </w:pPr>
    </w:p>
    <w:p w14:paraId="62E88E7F" w14:textId="77777777" w:rsidR="00577731" w:rsidRDefault="00577731">
      <w:pPr>
        <w:pStyle w:val="Vchoz"/>
        <w:rPr>
          <w:rFonts w:ascii="Times New Roman" w:hAnsi="Times New Roman" w:cs="Times New Roman"/>
          <w:b/>
          <w:bCs/>
        </w:rPr>
      </w:pPr>
    </w:p>
    <w:p w14:paraId="0EAF77E7" w14:textId="77777777" w:rsidR="00577731" w:rsidRDefault="00577731">
      <w:pPr>
        <w:pStyle w:val="Vchoz"/>
        <w:rPr>
          <w:rFonts w:ascii="Times New Roman" w:hAnsi="Times New Roman" w:cs="Times New Roman"/>
          <w:b/>
          <w:bCs/>
        </w:rPr>
      </w:pPr>
    </w:p>
    <w:p w14:paraId="7C97A39E" w14:textId="77777777" w:rsidR="00577731" w:rsidRDefault="00577731">
      <w:pPr>
        <w:pStyle w:val="Vchoz"/>
        <w:rPr>
          <w:rFonts w:ascii="Times New Roman" w:hAnsi="Times New Roman" w:cs="Times New Roman"/>
          <w:b/>
          <w:bCs/>
        </w:rPr>
      </w:pPr>
    </w:p>
    <w:p w14:paraId="2BFA4F77" w14:textId="77777777" w:rsidR="00250D78" w:rsidRPr="00577731" w:rsidRDefault="00BC62AA">
      <w:pPr>
        <w:pStyle w:val="Vchoz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  <w:b/>
          <w:bCs/>
        </w:rPr>
        <w:t>Vybavení:</w:t>
      </w:r>
      <w:r w:rsidRPr="00577731">
        <w:rPr>
          <w:rFonts w:ascii="Times New Roman" w:eastAsia="Arial" w:hAnsi="Times New Roman" w:cs="Times New Roman"/>
        </w:rPr>
        <w:br/>
      </w:r>
      <w:r w:rsidRPr="00577731">
        <w:rPr>
          <w:rFonts w:ascii="Times New Roman" w:hAnsi="Times New Roman" w:cs="Times New Roman"/>
        </w:rPr>
        <w:t xml:space="preserve">Židle: </w:t>
      </w:r>
      <w:r w:rsidRPr="00577731">
        <w:rPr>
          <w:rFonts w:ascii="Times New Roman" w:eastAsia="Arial" w:hAnsi="Times New Roman" w:cs="Times New Roman"/>
        </w:rPr>
        <w:tab/>
      </w:r>
      <w:r w:rsidRPr="00577731">
        <w:rPr>
          <w:rFonts w:ascii="Times New Roman" w:eastAsia="Arial" w:hAnsi="Times New Roman" w:cs="Times New Roman"/>
        </w:rPr>
        <w:tab/>
      </w:r>
      <w:r w:rsidR="007E2F1D" w:rsidRPr="00577731">
        <w:rPr>
          <w:rFonts w:ascii="Times New Roman" w:eastAsia="Arial" w:hAnsi="Times New Roman" w:cs="Times New Roman"/>
        </w:rPr>
        <w:tab/>
      </w:r>
      <w:r w:rsidRPr="00577731">
        <w:rPr>
          <w:rFonts w:ascii="Times New Roman" w:hAnsi="Times New Roman" w:cs="Times New Roman"/>
        </w:rPr>
        <w:t xml:space="preserve">nastavitelná výška sedáku a </w:t>
      </w:r>
      <w:r w:rsidR="00811E59" w:rsidRPr="00577731">
        <w:rPr>
          <w:rFonts w:ascii="Times New Roman" w:hAnsi="Times New Roman" w:cs="Times New Roman"/>
        </w:rPr>
        <w:t>zádové</w:t>
      </w:r>
      <w:r w:rsidRPr="00577731">
        <w:rPr>
          <w:rFonts w:ascii="Times New Roman" w:hAnsi="Times New Roman" w:cs="Times New Roman"/>
        </w:rPr>
        <w:t xml:space="preserve"> </w:t>
      </w:r>
      <w:r w:rsidR="00811E59" w:rsidRPr="00577731">
        <w:rPr>
          <w:rFonts w:ascii="Times New Roman" w:hAnsi="Times New Roman" w:cs="Times New Roman"/>
        </w:rPr>
        <w:t>opěrky</w:t>
      </w:r>
      <w:r w:rsidRPr="00577731">
        <w:rPr>
          <w:rFonts w:ascii="Times New Roman" w:hAnsi="Times New Roman" w:cs="Times New Roman"/>
        </w:rPr>
        <w:t xml:space="preserve"> </w:t>
      </w:r>
    </w:p>
    <w:p w14:paraId="7A38AC96" w14:textId="77777777" w:rsidR="00577731" w:rsidRDefault="00577731">
      <w:pPr>
        <w:pStyle w:val="Vchoz"/>
        <w:rPr>
          <w:rFonts w:ascii="Times New Roman" w:hAnsi="Times New Roman" w:cs="Times New Roman"/>
        </w:rPr>
      </w:pPr>
    </w:p>
    <w:p w14:paraId="3CC73FD4" w14:textId="77777777" w:rsidR="00250D78" w:rsidRPr="00577731" w:rsidRDefault="00BC62AA">
      <w:pPr>
        <w:pStyle w:val="Vchoz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Pracovní </w:t>
      </w:r>
      <w:r w:rsidR="007E1D36" w:rsidRPr="00577731">
        <w:rPr>
          <w:rFonts w:ascii="Times New Roman" w:hAnsi="Times New Roman" w:cs="Times New Roman"/>
        </w:rPr>
        <w:t>stů</w:t>
      </w:r>
      <w:r w:rsidR="00811E59" w:rsidRPr="00577731">
        <w:rPr>
          <w:rFonts w:ascii="Times New Roman" w:hAnsi="Times New Roman" w:cs="Times New Roman"/>
        </w:rPr>
        <w:t>l</w:t>
      </w:r>
      <w:r w:rsidRPr="00577731">
        <w:rPr>
          <w:rFonts w:ascii="Times New Roman" w:hAnsi="Times New Roman" w:cs="Times New Roman"/>
        </w:rPr>
        <w:t xml:space="preserve">: </w:t>
      </w:r>
      <w:r w:rsidRPr="00577731">
        <w:rPr>
          <w:rFonts w:ascii="Times New Roman" w:eastAsia="Arial" w:hAnsi="Times New Roman" w:cs="Times New Roman"/>
        </w:rPr>
        <w:tab/>
      </w:r>
      <w:r w:rsidR="007E2F1D" w:rsidRPr="00577731">
        <w:rPr>
          <w:rFonts w:ascii="Times New Roman" w:eastAsia="Arial" w:hAnsi="Times New Roman" w:cs="Times New Roman"/>
        </w:rPr>
        <w:tab/>
      </w:r>
      <w:r w:rsidRPr="00577731">
        <w:rPr>
          <w:rFonts w:ascii="Times New Roman" w:hAnsi="Times New Roman" w:cs="Times New Roman"/>
        </w:rPr>
        <w:t>matný (odlesky)</w:t>
      </w:r>
      <w:r w:rsidRPr="00577731">
        <w:rPr>
          <w:rFonts w:ascii="Times New Roman" w:eastAsia="Arial" w:hAnsi="Times New Roman" w:cs="Times New Roman"/>
        </w:rPr>
        <w:br/>
      </w:r>
      <w:r w:rsidRPr="00577731">
        <w:rPr>
          <w:rFonts w:ascii="Times New Roman" w:hAnsi="Times New Roman" w:cs="Times New Roman"/>
        </w:rPr>
        <w:t xml:space="preserve">Klávesnice: </w:t>
      </w:r>
      <w:r w:rsidRPr="00577731">
        <w:rPr>
          <w:rFonts w:ascii="Times New Roman" w:eastAsia="Arial" w:hAnsi="Times New Roman" w:cs="Times New Roman"/>
        </w:rPr>
        <w:tab/>
      </w:r>
      <w:r w:rsidR="007E2F1D" w:rsidRPr="00577731">
        <w:rPr>
          <w:rFonts w:ascii="Times New Roman" w:eastAsia="Arial" w:hAnsi="Times New Roman" w:cs="Times New Roman"/>
        </w:rPr>
        <w:tab/>
      </w:r>
      <w:r w:rsidR="00811E59" w:rsidRPr="00577731">
        <w:rPr>
          <w:rFonts w:ascii="Times New Roman" w:hAnsi="Times New Roman" w:cs="Times New Roman"/>
        </w:rPr>
        <w:t>oddělena</w:t>
      </w:r>
      <w:r w:rsidRPr="00577731">
        <w:rPr>
          <w:rFonts w:ascii="Times New Roman" w:hAnsi="Times New Roman" w:cs="Times New Roman"/>
        </w:rPr>
        <w:t xml:space="preserve"> od obrazovky (</w:t>
      </w:r>
      <w:r w:rsidR="00811E59" w:rsidRPr="00577731">
        <w:rPr>
          <w:rFonts w:ascii="Times New Roman" w:hAnsi="Times New Roman" w:cs="Times New Roman"/>
        </w:rPr>
        <w:t>při</w:t>
      </w:r>
      <w:r w:rsidRPr="00577731">
        <w:rPr>
          <w:rFonts w:ascii="Times New Roman" w:hAnsi="Times New Roman" w:cs="Times New Roman"/>
        </w:rPr>
        <w:t xml:space="preserve"> trvalé práci) </w:t>
      </w:r>
      <w:r w:rsidRPr="00577731">
        <w:rPr>
          <w:rFonts w:ascii="Times New Roman" w:eastAsia="Arial" w:hAnsi="Times New Roman" w:cs="Times New Roman"/>
        </w:rPr>
        <w:br/>
      </w:r>
    </w:p>
    <w:p w14:paraId="42E87950" w14:textId="3B96BA0D" w:rsidR="00250D78" w:rsidRPr="00577731" w:rsidRDefault="00811E59">
      <w:pPr>
        <w:pStyle w:val="Vchoz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  <w:b/>
          <w:bCs/>
        </w:rPr>
        <w:t>Uspořádání</w:t>
      </w:r>
      <w:r w:rsidR="00BC62AA" w:rsidRPr="00577731">
        <w:rPr>
          <w:rFonts w:ascii="Times New Roman" w:hAnsi="Times New Roman" w:cs="Times New Roman"/>
          <w:b/>
          <w:bCs/>
        </w:rPr>
        <w:t>:</w:t>
      </w:r>
      <w:r w:rsidR="00BC62AA" w:rsidRPr="00577731">
        <w:rPr>
          <w:rFonts w:ascii="Times New Roman" w:eastAsia="Arial" w:hAnsi="Times New Roman" w:cs="Times New Roman"/>
        </w:rPr>
        <w:br/>
      </w:r>
      <w:r w:rsidR="00BC62AA" w:rsidRPr="00577731">
        <w:rPr>
          <w:rFonts w:ascii="Times New Roman" w:hAnsi="Times New Roman" w:cs="Times New Roman"/>
        </w:rPr>
        <w:t xml:space="preserve">Monitor: </w:t>
      </w:r>
      <w:r w:rsidR="00BC62AA" w:rsidRPr="00577731">
        <w:rPr>
          <w:rFonts w:ascii="Times New Roman" w:eastAsia="Arial" w:hAnsi="Times New Roman" w:cs="Times New Roman"/>
        </w:rPr>
        <w:tab/>
      </w:r>
      <w:r w:rsidR="007E2F1D" w:rsidRPr="00577731">
        <w:rPr>
          <w:rFonts w:ascii="Times New Roman" w:eastAsia="Arial" w:hAnsi="Times New Roman" w:cs="Times New Roman"/>
        </w:rPr>
        <w:tab/>
      </w:r>
      <w:r w:rsidR="00BC62AA" w:rsidRPr="00577731">
        <w:rPr>
          <w:rFonts w:ascii="Times New Roman" w:hAnsi="Times New Roman" w:cs="Times New Roman"/>
        </w:rPr>
        <w:t xml:space="preserve">kolmo k oknu, nikdy </w:t>
      </w:r>
      <w:r w:rsidRPr="00577731">
        <w:rPr>
          <w:rFonts w:ascii="Times New Roman" w:hAnsi="Times New Roman" w:cs="Times New Roman"/>
        </w:rPr>
        <w:t>nesedíte</w:t>
      </w:r>
      <w:r w:rsidR="00BC62AA" w:rsidRPr="00577731">
        <w:rPr>
          <w:rFonts w:ascii="Times New Roman" w:hAnsi="Times New Roman" w:cs="Times New Roman"/>
        </w:rPr>
        <w:t xml:space="preserve"> zády k oknu, zamezte </w:t>
      </w:r>
      <w:r w:rsidRPr="00577731">
        <w:rPr>
          <w:rFonts w:ascii="Times New Roman" w:hAnsi="Times New Roman" w:cs="Times New Roman"/>
        </w:rPr>
        <w:t>oslňování</w:t>
      </w:r>
      <w:r w:rsidR="00BC62AA" w:rsidRPr="00577731">
        <w:rPr>
          <w:rFonts w:ascii="Times New Roman" w:hAnsi="Times New Roman" w:cs="Times New Roman"/>
        </w:rPr>
        <w:t xml:space="preserve"> a </w:t>
      </w:r>
      <w:r w:rsidRPr="00577731">
        <w:rPr>
          <w:rFonts w:ascii="Times New Roman" w:hAnsi="Times New Roman" w:cs="Times New Roman"/>
        </w:rPr>
        <w:t>odleskům</w:t>
      </w:r>
      <w:r w:rsidR="00BC62AA" w:rsidRPr="00577731">
        <w:rPr>
          <w:rFonts w:ascii="Times New Roman" w:hAnsi="Times New Roman" w:cs="Times New Roman"/>
        </w:rPr>
        <w:t xml:space="preserve">, </w:t>
      </w:r>
      <w:r w:rsidR="00BC62AA" w:rsidRPr="00577731">
        <w:rPr>
          <w:rFonts w:ascii="Times New Roman" w:eastAsia="Arial" w:hAnsi="Times New Roman" w:cs="Times New Roman"/>
        </w:rPr>
        <w:tab/>
      </w:r>
      <w:r w:rsidR="00BC62AA" w:rsidRPr="00577731">
        <w:rPr>
          <w:rFonts w:ascii="Times New Roman" w:eastAsia="Arial" w:hAnsi="Times New Roman" w:cs="Times New Roman"/>
        </w:rPr>
        <w:tab/>
      </w:r>
      <w:r w:rsidR="00BC62AA" w:rsidRPr="00577731">
        <w:rPr>
          <w:rFonts w:ascii="Times New Roman" w:eastAsia="Arial" w:hAnsi="Times New Roman" w:cs="Times New Roman"/>
        </w:rPr>
        <w:tab/>
      </w:r>
      <w:r w:rsidR="00577731">
        <w:rPr>
          <w:rFonts w:ascii="Times New Roman" w:eastAsia="Arial" w:hAnsi="Times New Roman" w:cs="Times New Roman"/>
        </w:rPr>
        <w:tab/>
      </w:r>
      <w:r w:rsidR="00BC62AA" w:rsidRPr="00577731">
        <w:rPr>
          <w:rFonts w:ascii="Times New Roman" w:hAnsi="Times New Roman" w:cs="Times New Roman"/>
        </w:rPr>
        <w:t xml:space="preserve">vzdálenost od </w:t>
      </w:r>
      <w:r w:rsidRPr="00577731">
        <w:rPr>
          <w:rFonts w:ascii="Times New Roman" w:hAnsi="Times New Roman" w:cs="Times New Roman"/>
        </w:rPr>
        <w:t>očí</w:t>
      </w:r>
      <w:r w:rsidR="00BC62AA" w:rsidRPr="00577731">
        <w:rPr>
          <w:rFonts w:ascii="Times New Roman" w:hAnsi="Times New Roman" w:cs="Times New Roman"/>
        </w:rPr>
        <w:t xml:space="preserve"> </w:t>
      </w:r>
      <w:r w:rsidRPr="00577731">
        <w:rPr>
          <w:rFonts w:ascii="Times New Roman" w:hAnsi="Times New Roman" w:cs="Times New Roman"/>
        </w:rPr>
        <w:t>minimálně</w:t>
      </w:r>
      <w:r w:rsidR="00BC62AA" w:rsidRPr="00577731">
        <w:rPr>
          <w:rFonts w:ascii="Times New Roman" w:hAnsi="Times New Roman" w:cs="Times New Roman"/>
        </w:rPr>
        <w:t>̌ 50 cm (</w:t>
      </w:r>
      <w:r w:rsidRPr="00577731">
        <w:rPr>
          <w:rFonts w:ascii="Times New Roman" w:hAnsi="Times New Roman" w:cs="Times New Roman"/>
        </w:rPr>
        <w:t>2–3násobek</w:t>
      </w:r>
      <w:r w:rsidR="00BC62AA" w:rsidRPr="00577731">
        <w:rPr>
          <w:rFonts w:ascii="Times New Roman" w:hAnsi="Times New Roman" w:cs="Times New Roman"/>
        </w:rPr>
        <w:t xml:space="preserve"> délky </w:t>
      </w:r>
      <w:r w:rsidRPr="00577731">
        <w:rPr>
          <w:rFonts w:ascii="Times New Roman" w:hAnsi="Times New Roman" w:cs="Times New Roman"/>
        </w:rPr>
        <w:t>úhlopříčky</w:t>
      </w:r>
      <w:r w:rsidR="00BC62AA" w:rsidRPr="00577731">
        <w:rPr>
          <w:rFonts w:ascii="Times New Roman" w:hAnsi="Times New Roman" w:cs="Times New Roman"/>
        </w:rPr>
        <w:t xml:space="preserve">), </w:t>
      </w:r>
    </w:p>
    <w:p w14:paraId="6B82CEF9" w14:textId="77777777" w:rsidR="00250D78" w:rsidRPr="00577731" w:rsidRDefault="00BC62AA">
      <w:pPr>
        <w:pStyle w:val="Vchoz"/>
        <w:rPr>
          <w:rFonts w:ascii="Times New Roman" w:eastAsia="Arial" w:hAnsi="Times New Roman" w:cs="Times New Roman"/>
        </w:rPr>
      </w:pPr>
      <w:r w:rsidRPr="00577731">
        <w:rPr>
          <w:rFonts w:ascii="Times New Roman" w:eastAsia="Arial" w:hAnsi="Times New Roman" w:cs="Times New Roman"/>
        </w:rPr>
        <w:tab/>
      </w:r>
      <w:r w:rsidRPr="00577731">
        <w:rPr>
          <w:rFonts w:ascii="Times New Roman" w:eastAsia="Arial" w:hAnsi="Times New Roman" w:cs="Times New Roman"/>
        </w:rPr>
        <w:tab/>
      </w:r>
      <w:r w:rsidR="007E2F1D" w:rsidRPr="00577731">
        <w:rPr>
          <w:rFonts w:ascii="Times New Roman" w:eastAsia="Arial" w:hAnsi="Times New Roman" w:cs="Times New Roman"/>
        </w:rPr>
        <w:tab/>
      </w:r>
      <w:r w:rsidRPr="00577731">
        <w:rPr>
          <w:rFonts w:ascii="Times New Roman" w:hAnsi="Times New Roman" w:cs="Times New Roman"/>
        </w:rPr>
        <w:t xml:space="preserve">horní </w:t>
      </w:r>
      <w:r w:rsidR="00811E59" w:rsidRPr="00577731">
        <w:rPr>
          <w:rFonts w:ascii="Times New Roman" w:hAnsi="Times New Roman" w:cs="Times New Roman"/>
        </w:rPr>
        <w:t>řádek</w:t>
      </w:r>
      <w:r w:rsidRPr="00577731">
        <w:rPr>
          <w:rFonts w:ascii="Times New Roman" w:hAnsi="Times New Roman" w:cs="Times New Roman"/>
        </w:rPr>
        <w:t xml:space="preserve"> obrazovky ve výši </w:t>
      </w:r>
      <w:r w:rsidR="00811E59" w:rsidRPr="00577731">
        <w:rPr>
          <w:rFonts w:ascii="Times New Roman" w:hAnsi="Times New Roman" w:cs="Times New Roman"/>
        </w:rPr>
        <w:t>očí</w:t>
      </w:r>
      <w:r w:rsidRPr="00577731">
        <w:rPr>
          <w:rFonts w:ascii="Times New Roman" w:hAnsi="Times New Roman" w:cs="Times New Roman"/>
        </w:rPr>
        <w:t xml:space="preserve"> </w:t>
      </w:r>
      <w:r w:rsidRPr="00577731">
        <w:rPr>
          <w:rFonts w:ascii="Times New Roman" w:hAnsi="Times New Roman" w:cs="Times New Roman"/>
        </w:rPr>
        <w:br/>
      </w:r>
    </w:p>
    <w:p w14:paraId="144B094A" w14:textId="77777777" w:rsidR="007E2F1D" w:rsidRPr="00577731" w:rsidRDefault="007E2F1D">
      <w:pPr>
        <w:pStyle w:val="Vchoz"/>
        <w:rPr>
          <w:rFonts w:ascii="Times New Roman" w:hAnsi="Times New Roman" w:cs="Times New Roman"/>
          <w:b/>
          <w:bCs/>
        </w:rPr>
      </w:pPr>
    </w:p>
    <w:p w14:paraId="1DB025D7" w14:textId="3D994271" w:rsidR="007E2F1D" w:rsidRPr="00577731" w:rsidRDefault="00BC62AA">
      <w:pPr>
        <w:pStyle w:val="Vchoz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  <w:b/>
          <w:bCs/>
        </w:rPr>
        <w:t xml:space="preserve">Poloha </w:t>
      </w:r>
      <w:r w:rsidR="00811E59" w:rsidRPr="00577731">
        <w:rPr>
          <w:rFonts w:ascii="Times New Roman" w:hAnsi="Times New Roman" w:cs="Times New Roman"/>
          <w:b/>
          <w:bCs/>
        </w:rPr>
        <w:t>těla</w:t>
      </w:r>
      <w:r w:rsidRPr="00577731">
        <w:rPr>
          <w:rFonts w:ascii="Times New Roman" w:hAnsi="Times New Roman" w:cs="Times New Roman"/>
          <w:b/>
          <w:bCs/>
        </w:rPr>
        <w:t xml:space="preserve">: </w:t>
      </w:r>
      <w:r w:rsidRPr="00577731">
        <w:rPr>
          <w:rFonts w:ascii="Times New Roman" w:eastAsia="Arial" w:hAnsi="Times New Roman" w:cs="Times New Roman"/>
        </w:rPr>
        <w:br/>
      </w:r>
      <w:r w:rsidRPr="00577731">
        <w:rPr>
          <w:rFonts w:ascii="Times New Roman" w:hAnsi="Times New Roman" w:cs="Times New Roman"/>
        </w:rPr>
        <w:t xml:space="preserve">Výška sedáku: </w:t>
      </w:r>
      <w:r w:rsidRPr="00577731">
        <w:rPr>
          <w:rFonts w:ascii="Times New Roman" w:eastAsia="Arial" w:hAnsi="Times New Roman" w:cs="Times New Roman"/>
        </w:rPr>
        <w:tab/>
      </w:r>
      <w:r w:rsidR="007E2F1D" w:rsidRPr="00577731">
        <w:rPr>
          <w:rFonts w:ascii="Times New Roman" w:eastAsia="Arial" w:hAnsi="Times New Roman" w:cs="Times New Roman"/>
        </w:rPr>
        <w:tab/>
      </w:r>
      <w:r w:rsidR="00577731">
        <w:rPr>
          <w:rFonts w:ascii="Times New Roman" w:eastAsia="Arial" w:hAnsi="Times New Roman" w:cs="Times New Roman"/>
        </w:rPr>
        <w:tab/>
      </w:r>
      <w:r w:rsidRPr="00577731">
        <w:rPr>
          <w:rFonts w:ascii="Times New Roman" w:hAnsi="Times New Roman" w:cs="Times New Roman"/>
        </w:rPr>
        <w:t xml:space="preserve">chodidla celou plochou </w:t>
      </w:r>
      <w:r w:rsidR="00811E59" w:rsidRPr="00577731">
        <w:rPr>
          <w:rFonts w:ascii="Times New Roman" w:hAnsi="Times New Roman" w:cs="Times New Roman"/>
        </w:rPr>
        <w:t>opřená</w:t>
      </w:r>
      <w:r w:rsidRPr="00577731">
        <w:rPr>
          <w:rFonts w:ascii="Times New Roman" w:hAnsi="Times New Roman" w:cs="Times New Roman"/>
        </w:rPr>
        <w:t xml:space="preserve"> o podlahu nebo podložku chodidel,</w:t>
      </w:r>
      <w:r w:rsidR="007E2F1D" w:rsidRPr="00577731">
        <w:rPr>
          <w:rFonts w:ascii="Times New Roman" w:hAnsi="Times New Roman" w:cs="Times New Roman"/>
        </w:rPr>
        <w:t xml:space="preserve"> </w:t>
      </w:r>
    </w:p>
    <w:p w14:paraId="09A8674D" w14:textId="77777777" w:rsidR="007E2F1D" w:rsidRPr="00577731" w:rsidRDefault="00BC62AA" w:rsidP="007E2F1D">
      <w:pPr>
        <w:pStyle w:val="Vchoz"/>
        <w:ind w:left="2160" w:firstLine="720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>stehna</w:t>
      </w:r>
      <w:r w:rsidRPr="00577731">
        <w:rPr>
          <w:rFonts w:ascii="Times New Roman" w:eastAsia="Arial" w:hAnsi="Times New Roman" w:cs="Times New Roman"/>
        </w:rPr>
        <w:tab/>
      </w:r>
      <w:r w:rsidR="00811E59" w:rsidRPr="00577731">
        <w:rPr>
          <w:rFonts w:ascii="Times New Roman" w:hAnsi="Times New Roman" w:cs="Times New Roman"/>
        </w:rPr>
        <w:t>rovnoběžně</w:t>
      </w:r>
      <w:r w:rsidRPr="00577731">
        <w:rPr>
          <w:rFonts w:ascii="Times New Roman" w:hAnsi="Times New Roman" w:cs="Times New Roman"/>
        </w:rPr>
        <w:t xml:space="preserve"> s podlahou, </w:t>
      </w:r>
    </w:p>
    <w:p w14:paraId="1C8F9F4F" w14:textId="7832A0F9" w:rsidR="00250D78" w:rsidRPr="00577731" w:rsidRDefault="00BC62AA">
      <w:pPr>
        <w:pStyle w:val="Vchoz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Poloha chodidel: </w:t>
      </w:r>
      <w:r w:rsidRPr="00577731">
        <w:rPr>
          <w:rFonts w:ascii="Times New Roman" w:eastAsia="Arial" w:hAnsi="Times New Roman" w:cs="Times New Roman"/>
        </w:rPr>
        <w:tab/>
      </w:r>
      <w:r w:rsidR="007E2F1D" w:rsidRPr="00577731">
        <w:rPr>
          <w:rFonts w:ascii="Times New Roman" w:eastAsia="Arial" w:hAnsi="Times New Roman" w:cs="Times New Roman"/>
        </w:rPr>
        <w:tab/>
      </w:r>
      <w:r w:rsidRPr="00577731">
        <w:rPr>
          <w:rFonts w:ascii="Times New Roman" w:hAnsi="Times New Roman" w:cs="Times New Roman"/>
        </w:rPr>
        <w:t>nohy v kolenou zaujímají tupý úhel</w:t>
      </w:r>
      <w:r w:rsidRPr="00577731">
        <w:rPr>
          <w:rFonts w:ascii="Times New Roman" w:eastAsia="Arial" w:hAnsi="Times New Roman" w:cs="Times New Roman"/>
        </w:rPr>
        <w:br/>
      </w:r>
      <w:r w:rsidRPr="00577731">
        <w:rPr>
          <w:rFonts w:ascii="Times New Roman" w:hAnsi="Times New Roman" w:cs="Times New Roman"/>
        </w:rPr>
        <w:t xml:space="preserve">Výška stolu (sedáku): </w:t>
      </w:r>
      <w:r w:rsidR="007E2F1D" w:rsidRPr="00577731">
        <w:rPr>
          <w:rFonts w:ascii="Times New Roman" w:hAnsi="Times New Roman" w:cs="Times New Roman"/>
        </w:rPr>
        <w:tab/>
      </w:r>
      <w:r w:rsidR="005B7F29" w:rsidRPr="00577731">
        <w:rPr>
          <w:rFonts w:ascii="Times New Roman" w:hAnsi="Times New Roman" w:cs="Times New Roman"/>
        </w:rPr>
        <w:tab/>
      </w:r>
      <w:r w:rsidRPr="00577731">
        <w:rPr>
          <w:rFonts w:ascii="Times New Roman" w:hAnsi="Times New Roman" w:cs="Times New Roman"/>
        </w:rPr>
        <w:t xml:space="preserve">ruka </w:t>
      </w:r>
      <w:r w:rsidR="00811E59" w:rsidRPr="00577731">
        <w:rPr>
          <w:rFonts w:ascii="Times New Roman" w:hAnsi="Times New Roman" w:cs="Times New Roman"/>
        </w:rPr>
        <w:t>při</w:t>
      </w:r>
      <w:r w:rsidRPr="00577731">
        <w:rPr>
          <w:rFonts w:ascii="Times New Roman" w:hAnsi="Times New Roman" w:cs="Times New Roman"/>
        </w:rPr>
        <w:t xml:space="preserve"> sedu v lokti pravý úhel </w:t>
      </w:r>
    </w:p>
    <w:p w14:paraId="4CDF653A" w14:textId="77777777" w:rsidR="00250D78" w:rsidRPr="00577731" w:rsidRDefault="00250D78">
      <w:pPr>
        <w:pStyle w:val="Vchoz"/>
        <w:spacing w:after="240"/>
        <w:rPr>
          <w:rFonts w:ascii="Times New Roman" w:eastAsia="Arial" w:hAnsi="Times New Roman" w:cs="Times New Roman"/>
        </w:rPr>
      </w:pPr>
    </w:p>
    <w:p w14:paraId="313B3F82" w14:textId="77777777" w:rsidR="00250D78" w:rsidRPr="00577731" w:rsidRDefault="00811E59">
      <w:pPr>
        <w:pStyle w:val="Vchoz"/>
        <w:spacing w:after="240"/>
        <w:jc w:val="both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>Nejčastějšími</w:t>
      </w:r>
      <w:r w:rsidR="00BC62AA" w:rsidRPr="00577731">
        <w:rPr>
          <w:rFonts w:ascii="Times New Roman" w:hAnsi="Times New Roman" w:cs="Times New Roman"/>
        </w:rPr>
        <w:t xml:space="preserve"> </w:t>
      </w:r>
      <w:r w:rsidRPr="00577731">
        <w:rPr>
          <w:rFonts w:ascii="Times New Roman" w:hAnsi="Times New Roman" w:cs="Times New Roman"/>
        </w:rPr>
        <w:t>příčinami</w:t>
      </w:r>
      <w:r w:rsidR="00BC62AA" w:rsidRPr="00577731">
        <w:rPr>
          <w:rFonts w:ascii="Times New Roman" w:hAnsi="Times New Roman" w:cs="Times New Roman"/>
        </w:rPr>
        <w:t xml:space="preserve"> úrazů v </w:t>
      </w:r>
      <w:r w:rsidRPr="00577731">
        <w:rPr>
          <w:rFonts w:ascii="Times New Roman" w:hAnsi="Times New Roman" w:cs="Times New Roman"/>
        </w:rPr>
        <w:t>administrativě</w:t>
      </w:r>
      <w:r w:rsidR="00BC62AA" w:rsidRPr="00577731">
        <w:rPr>
          <w:rFonts w:ascii="Times New Roman" w:hAnsi="Times New Roman" w:cs="Times New Roman"/>
        </w:rPr>
        <w:t xml:space="preserve"> jsou pády a uklouznutí. </w:t>
      </w:r>
    </w:p>
    <w:p w14:paraId="4900251C" w14:textId="77777777" w:rsidR="00250D78" w:rsidRPr="00577731" w:rsidRDefault="00811E59">
      <w:pPr>
        <w:pStyle w:val="Vchoz"/>
        <w:spacing w:after="240"/>
        <w:jc w:val="both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>Věnujte</w:t>
      </w:r>
      <w:r w:rsidR="00BC62AA" w:rsidRPr="00577731">
        <w:rPr>
          <w:rFonts w:ascii="Times New Roman" w:hAnsi="Times New Roman" w:cs="Times New Roman"/>
        </w:rPr>
        <w:t xml:space="preserve"> pozornost stavu podlah a </w:t>
      </w:r>
      <w:r w:rsidR="007E1D36" w:rsidRPr="00577731">
        <w:rPr>
          <w:rFonts w:ascii="Times New Roman" w:hAnsi="Times New Roman" w:cs="Times New Roman"/>
        </w:rPr>
        <w:t>odstraňt</w:t>
      </w:r>
      <w:r w:rsidRPr="00577731">
        <w:rPr>
          <w:rFonts w:ascii="Times New Roman" w:hAnsi="Times New Roman" w:cs="Times New Roman"/>
        </w:rPr>
        <w:t>e</w:t>
      </w:r>
      <w:r w:rsidR="00BC62AA" w:rsidRPr="00577731">
        <w:rPr>
          <w:rFonts w:ascii="Times New Roman" w:hAnsi="Times New Roman" w:cs="Times New Roman"/>
        </w:rPr>
        <w:t xml:space="preserve"> veškeré </w:t>
      </w:r>
      <w:r w:rsidRPr="00577731">
        <w:rPr>
          <w:rFonts w:ascii="Times New Roman" w:hAnsi="Times New Roman" w:cs="Times New Roman"/>
        </w:rPr>
        <w:t>překážky</w:t>
      </w:r>
      <w:r w:rsidR="00BC62AA" w:rsidRPr="00577731">
        <w:rPr>
          <w:rFonts w:ascii="Times New Roman" w:hAnsi="Times New Roman" w:cs="Times New Roman"/>
        </w:rPr>
        <w:t xml:space="preserve"> (kabely, krabice apod.) a potenciální </w:t>
      </w:r>
      <w:r w:rsidRPr="00577731">
        <w:rPr>
          <w:rFonts w:ascii="Times New Roman" w:hAnsi="Times New Roman" w:cs="Times New Roman"/>
        </w:rPr>
        <w:t>příčiny</w:t>
      </w:r>
      <w:r w:rsidR="00BC62AA" w:rsidRPr="00577731">
        <w:rPr>
          <w:rFonts w:ascii="Times New Roman" w:hAnsi="Times New Roman" w:cs="Times New Roman"/>
        </w:rPr>
        <w:t xml:space="preserve"> uklouznutí (mokrá podlaha, papíry apod.). Zvláštní pozornost </w:t>
      </w:r>
      <w:r w:rsidRPr="00577731">
        <w:rPr>
          <w:rFonts w:ascii="Times New Roman" w:hAnsi="Times New Roman" w:cs="Times New Roman"/>
        </w:rPr>
        <w:t>věnujte</w:t>
      </w:r>
      <w:r w:rsidR="00BC62AA" w:rsidRPr="00577731">
        <w:rPr>
          <w:rFonts w:ascii="Times New Roman" w:hAnsi="Times New Roman" w:cs="Times New Roman"/>
        </w:rPr>
        <w:t xml:space="preserve"> </w:t>
      </w:r>
      <w:r w:rsidR="007E1D36" w:rsidRPr="00577731">
        <w:rPr>
          <w:rFonts w:ascii="Times New Roman" w:hAnsi="Times New Roman" w:cs="Times New Roman"/>
        </w:rPr>
        <w:t>prů</w:t>
      </w:r>
      <w:r w:rsidRPr="00577731">
        <w:rPr>
          <w:rFonts w:ascii="Times New Roman" w:hAnsi="Times New Roman" w:cs="Times New Roman"/>
        </w:rPr>
        <w:t>chodnosti</w:t>
      </w:r>
      <w:r w:rsidR="00BC62AA" w:rsidRPr="00577731">
        <w:rPr>
          <w:rFonts w:ascii="Times New Roman" w:hAnsi="Times New Roman" w:cs="Times New Roman"/>
        </w:rPr>
        <w:t xml:space="preserve"> únikových cest. Nejste-li k tomu kvalifikovaní, </w:t>
      </w:r>
      <w:r w:rsidRPr="00577731">
        <w:rPr>
          <w:rFonts w:ascii="Times New Roman" w:hAnsi="Times New Roman" w:cs="Times New Roman"/>
        </w:rPr>
        <w:t>neprovádějte</w:t>
      </w:r>
      <w:r w:rsidR="00BC62AA" w:rsidRPr="00577731">
        <w:rPr>
          <w:rFonts w:ascii="Times New Roman" w:hAnsi="Times New Roman" w:cs="Times New Roman"/>
        </w:rPr>
        <w:t xml:space="preserve"> žádné opravy elektrických </w:t>
      </w:r>
      <w:r w:rsidRPr="00577731">
        <w:rPr>
          <w:rFonts w:ascii="Times New Roman" w:hAnsi="Times New Roman" w:cs="Times New Roman"/>
        </w:rPr>
        <w:t>zařízení</w:t>
      </w:r>
      <w:r w:rsidR="00BC62AA" w:rsidRPr="00577731">
        <w:rPr>
          <w:rFonts w:ascii="Times New Roman" w:hAnsi="Times New Roman" w:cs="Times New Roman"/>
        </w:rPr>
        <w:t xml:space="preserve">. </w:t>
      </w:r>
    </w:p>
    <w:p w14:paraId="259C7692" w14:textId="77777777" w:rsidR="00250D78" w:rsidRPr="00577731" w:rsidRDefault="00BC62AA">
      <w:pPr>
        <w:pStyle w:val="Vchoz"/>
        <w:spacing w:after="240"/>
        <w:jc w:val="both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V </w:t>
      </w:r>
      <w:r w:rsidR="00811E59" w:rsidRPr="00577731">
        <w:rPr>
          <w:rFonts w:ascii="Times New Roman" w:hAnsi="Times New Roman" w:cs="Times New Roman"/>
        </w:rPr>
        <w:t>případě</w:t>
      </w:r>
      <w:r w:rsidRPr="00577731">
        <w:rPr>
          <w:rFonts w:ascii="Times New Roman" w:hAnsi="Times New Roman" w:cs="Times New Roman"/>
        </w:rPr>
        <w:t xml:space="preserve"> pochybností </w:t>
      </w:r>
      <w:r w:rsidR="00811E59" w:rsidRPr="00577731">
        <w:rPr>
          <w:rFonts w:ascii="Times New Roman" w:hAnsi="Times New Roman" w:cs="Times New Roman"/>
        </w:rPr>
        <w:t>ohledně</w:t>
      </w:r>
      <w:r w:rsidRPr="00577731">
        <w:rPr>
          <w:rFonts w:ascii="Times New Roman" w:hAnsi="Times New Roman" w:cs="Times New Roman"/>
        </w:rPr>
        <w:t xml:space="preserve"> vyhovujících mikroklimatických podmínek je možné požádat vedoucího </w:t>
      </w:r>
      <w:r w:rsidR="00811E59" w:rsidRPr="00577731">
        <w:rPr>
          <w:rFonts w:ascii="Times New Roman" w:hAnsi="Times New Roman" w:cs="Times New Roman"/>
        </w:rPr>
        <w:t>zaměstnance</w:t>
      </w:r>
      <w:r w:rsidRPr="00577731">
        <w:rPr>
          <w:rFonts w:ascii="Times New Roman" w:hAnsi="Times New Roman" w:cs="Times New Roman"/>
        </w:rPr>
        <w:t xml:space="preserve"> nebo </w:t>
      </w:r>
      <w:r w:rsidR="00811E59" w:rsidRPr="00577731">
        <w:rPr>
          <w:rFonts w:ascii="Times New Roman" w:hAnsi="Times New Roman" w:cs="Times New Roman"/>
        </w:rPr>
        <w:t>přímo</w:t>
      </w:r>
      <w:r w:rsidRPr="00577731">
        <w:rPr>
          <w:rFonts w:ascii="Times New Roman" w:hAnsi="Times New Roman" w:cs="Times New Roman"/>
        </w:rPr>
        <w:t xml:space="preserve"> manažera BOZP a PO o jejich </w:t>
      </w:r>
      <w:r w:rsidR="00F51A48" w:rsidRPr="00577731">
        <w:rPr>
          <w:rFonts w:ascii="Times New Roman" w:hAnsi="Times New Roman" w:cs="Times New Roman"/>
        </w:rPr>
        <w:t>orientační</w:t>
      </w:r>
      <w:r w:rsidRPr="00577731">
        <w:rPr>
          <w:rFonts w:ascii="Times New Roman" w:hAnsi="Times New Roman" w:cs="Times New Roman"/>
        </w:rPr>
        <w:t xml:space="preserve"> </w:t>
      </w:r>
      <w:r w:rsidR="00F51A48" w:rsidRPr="00577731">
        <w:rPr>
          <w:rFonts w:ascii="Times New Roman" w:hAnsi="Times New Roman" w:cs="Times New Roman"/>
        </w:rPr>
        <w:t>změření</w:t>
      </w:r>
      <w:r w:rsidRPr="00577731">
        <w:rPr>
          <w:rFonts w:ascii="Times New Roman" w:hAnsi="Times New Roman" w:cs="Times New Roman"/>
        </w:rPr>
        <w:t xml:space="preserve">. </w:t>
      </w:r>
    </w:p>
    <w:p w14:paraId="7E7D78E1" w14:textId="77777777" w:rsidR="00250D78" w:rsidRPr="00577731" w:rsidRDefault="00BC62AA">
      <w:pPr>
        <w:pStyle w:val="Vchoz"/>
        <w:spacing w:after="240"/>
        <w:rPr>
          <w:rFonts w:ascii="Times New Roman" w:eastAsia="Arial" w:hAnsi="Times New Roman" w:cs="Times New Roman"/>
          <w:b/>
          <w:bCs/>
        </w:rPr>
      </w:pPr>
      <w:r w:rsidRPr="00577731">
        <w:rPr>
          <w:rFonts w:ascii="Times New Roman" w:hAnsi="Times New Roman" w:cs="Times New Roman"/>
          <w:b/>
          <w:bCs/>
        </w:rPr>
        <w:t>Jak si organizovat práci, abych nebylo ohroženo zdraví</w:t>
      </w:r>
      <w:r w:rsidRPr="00577731">
        <w:rPr>
          <w:rFonts w:ascii="Times New Roman" w:hAnsi="Times New Roman" w:cs="Times New Roman"/>
          <w:b/>
          <w:bCs/>
          <w:lang w:eastAsia="zh-TW"/>
        </w:rPr>
        <w:t xml:space="preserve">? </w:t>
      </w:r>
    </w:p>
    <w:p w14:paraId="2E9358A2" w14:textId="77777777" w:rsidR="00F51A48" w:rsidRPr="00577731" w:rsidRDefault="00F51A48" w:rsidP="00F51A48">
      <w:pPr>
        <w:pStyle w:val="Vchoz"/>
        <w:spacing w:after="240"/>
        <w:jc w:val="both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>Nepřetržitá</w:t>
      </w:r>
      <w:r w:rsidR="00BC62AA" w:rsidRPr="00577731">
        <w:rPr>
          <w:rFonts w:ascii="Times New Roman" w:hAnsi="Times New Roman" w:cs="Times New Roman"/>
        </w:rPr>
        <w:t xml:space="preserve"> práce se zobrazovací jednotkou musí být v zájmu ochrany zdraví </w:t>
      </w:r>
      <w:r w:rsidRPr="00577731">
        <w:rPr>
          <w:rFonts w:ascii="Times New Roman" w:hAnsi="Times New Roman" w:cs="Times New Roman"/>
        </w:rPr>
        <w:t>přerušena</w:t>
      </w:r>
      <w:r w:rsidR="00BC62AA" w:rsidRPr="00577731">
        <w:rPr>
          <w:rFonts w:ascii="Times New Roman" w:hAnsi="Times New Roman" w:cs="Times New Roman"/>
        </w:rPr>
        <w:t xml:space="preserve"> po každých 2 hodinách </w:t>
      </w:r>
      <w:r w:rsidRPr="00577731">
        <w:rPr>
          <w:rFonts w:ascii="Times New Roman" w:hAnsi="Times New Roman" w:cs="Times New Roman"/>
        </w:rPr>
        <w:t>přestávkou</w:t>
      </w:r>
      <w:r w:rsidR="00BC62AA" w:rsidRPr="00577731">
        <w:rPr>
          <w:rFonts w:ascii="Times New Roman" w:hAnsi="Times New Roman" w:cs="Times New Roman"/>
        </w:rPr>
        <w:t xml:space="preserve"> o délce </w:t>
      </w:r>
      <w:r w:rsidRPr="00577731">
        <w:rPr>
          <w:rFonts w:ascii="Times New Roman" w:hAnsi="Times New Roman" w:cs="Times New Roman"/>
        </w:rPr>
        <w:t>5–10</w:t>
      </w:r>
      <w:r w:rsidR="00BC62AA" w:rsidRPr="00577731">
        <w:rPr>
          <w:rFonts w:ascii="Times New Roman" w:hAnsi="Times New Roman" w:cs="Times New Roman"/>
        </w:rPr>
        <w:t xml:space="preserve"> minut. </w:t>
      </w:r>
      <w:r w:rsidRPr="00577731">
        <w:rPr>
          <w:rFonts w:ascii="Times New Roman" w:hAnsi="Times New Roman" w:cs="Times New Roman"/>
        </w:rPr>
        <w:t>Během</w:t>
      </w:r>
      <w:r w:rsidR="00BC62AA" w:rsidRPr="00577731">
        <w:rPr>
          <w:rFonts w:ascii="Times New Roman" w:hAnsi="Times New Roman" w:cs="Times New Roman"/>
        </w:rPr>
        <w:t xml:space="preserve"> ní se </w:t>
      </w:r>
      <w:r w:rsidR="007E1D36" w:rsidRPr="00577731">
        <w:rPr>
          <w:rFonts w:ascii="Times New Roman" w:hAnsi="Times New Roman" w:cs="Times New Roman"/>
        </w:rPr>
        <w:t>mů</w:t>
      </w:r>
      <w:r w:rsidRPr="00577731">
        <w:rPr>
          <w:rFonts w:ascii="Times New Roman" w:hAnsi="Times New Roman" w:cs="Times New Roman"/>
        </w:rPr>
        <w:t>žete</w:t>
      </w:r>
      <w:r w:rsidR="00BC62AA" w:rsidRPr="00577731">
        <w:rPr>
          <w:rFonts w:ascii="Times New Roman" w:hAnsi="Times New Roman" w:cs="Times New Roman"/>
        </w:rPr>
        <w:t xml:space="preserve"> </w:t>
      </w:r>
      <w:r w:rsidRPr="00577731">
        <w:rPr>
          <w:rFonts w:ascii="Times New Roman" w:hAnsi="Times New Roman" w:cs="Times New Roman"/>
        </w:rPr>
        <w:t>věnovat</w:t>
      </w:r>
      <w:r w:rsidR="00BC62AA" w:rsidRPr="00577731">
        <w:rPr>
          <w:rFonts w:ascii="Times New Roman" w:hAnsi="Times New Roman" w:cs="Times New Roman"/>
        </w:rPr>
        <w:t xml:space="preserve"> jiné pracovní </w:t>
      </w:r>
      <w:r w:rsidRPr="00577731">
        <w:rPr>
          <w:rFonts w:ascii="Times New Roman" w:hAnsi="Times New Roman" w:cs="Times New Roman"/>
        </w:rPr>
        <w:t>činnosti</w:t>
      </w:r>
      <w:r w:rsidR="00BC62AA" w:rsidRPr="00577731">
        <w:rPr>
          <w:rFonts w:ascii="Times New Roman" w:hAnsi="Times New Roman" w:cs="Times New Roman"/>
        </w:rPr>
        <w:t>, která nevyžaduje použití monitoru.</w:t>
      </w:r>
    </w:p>
    <w:p w14:paraId="65BC134B" w14:textId="77777777" w:rsidR="00250D78" w:rsidRPr="00577731" w:rsidRDefault="00BC62AA" w:rsidP="00F51A48">
      <w:pPr>
        <w:pStyle w:val="Vchoz"/>
        <w:spacing w:after="240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Chovejte se </w:t>
      </w:r>
      <w:r w:rsidR="00F51A48" w:rsidRPr="00577731">
        <w:rPr>
          <w:rFonts w:ascii="Times New Roman" w:hAnsi="Times New Roman" w:cs="Times New Roman"/>
        </w:rPr>
        <w:t>odpovědně</w:t>
      </w:r>
      <w:r w:rsidRPr="00577731">
        <w:rPr>
          <w:rFonts w:ascii="Times New Roman" w:hAnsi="Times New Roman" w:cs="Times New Roman"/>
        </w:rPr>
        <w:t xml:space="preserve"> i v oblasti celkové pracovní </w:t>
      </w:r>
      <w:r w:rsidR="00F51A48" w:rsidRPr="00577731">
        <w:rPr>
          <w:rFonts w:ascii="Times New Roman" w:hAnsi="Times New Roman" w:cs="Times New Roman"/>
        </w:rPr>
        <w:t>zátěže</w:t>
      </w:r>
      <w:r w:rsidRPr="00577731">
        <w:rPr>
          <w:rFonts w:ascii="Times New Roman" w:hAnsi="Times New Roman" w:cs="Times New Roman"/>
        </w:rPr>
        <w:t xml:space="preserve">. </w:t>
      </w:r>
    </w:p>
    <w:p w14:paraId="7B3D1948" w14:textId="77777777" w:rsidR="00250D78" w:rsidRPr="00577731" w:rsidRDefault="00BC62AA">
      <w:pPr>
        <w:pStyle w:val="Vchoz"/>
        <w:spacing w:after="240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  <w:b/>
          <w:bCs/>
        </w:rPr>
        <w:t>Jaké jsou povinnosti týkající se pracovních úrazů</w:t>
      </w:r>
      <w:r w:rsidRPr="00577731">
        <w:rPr>
          <w:rFonts w:ascii="Times New Roman" w:hAnsi="Times New Roman" w:cs="Times New Roman"/>
          <w:b/>
          <w:bCs/>
          <w:lang w:eastAsia="zh-TW"/>
        </w:rPr>
        <w:t>?</w:t>
      </w:r>
      <w:r w:rsidRPr="00577731">
        <w:rPr>
          <w:rFonts w:ascii="Times New Roman" w:hAnsi="Times New Roman" w:cs="Times New Roman"/>
        </w:rPr>
        <w:t xml:space="preserve"> </w:t>
      </w:r>
    </w:p>
    <w:p w14:paraId="71FFD4B7" w14:textId="5EE7C814" w:rsidR="00F51A48" w:rsidRPr="00577731" w:rsidRDefault="00F51A48" w:rsidP="00F51A48">
      <w:pPr>
        <w:pStyle w:val="Vchoz"/>
        <w:spacing w:after="240"/>
        <w:jc w:val="both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>Pojištění</w:t>
      </w:r>
      <w:r w:rsidR="00BC62AA" w:rsidRPr="00577731">
        <w:rPr>
          <w:rFonts w:ascii="Times New Roman" w:hAnsi="Times New Roman" w:cs="Times New Roman"/>
        </w:rPr>
        <w:t xml:space="preserve"> </w:t>
      </w:r>
      <w:r w:rsidRPr="00577731">
        <w:rPr>
          <w:rFonts w:ascii="Times New Roman" w:hAnsi="Times New Roman" w:cs="Times New Roman"/>
        </w:rPr>
        <w:t>odpovědnosti</w:t>
      </w:r>
      <w:r w:rsidR="00BC62AA" w:rsidRPr="00577731">
        <w:rPr>
          <w:rFonts w:ascii="Times New Roman" w:hAnsi="Times New Roman" w:cs="Times New Roman"/>
        </w:rPr>
        <w:t xml:space="preserve"> </w:t>
      </w:r>
      <w:r w:rsidRPr="00577731">
        <w:rPr>
          <w:rFonts w:ascii="Times New Roman" w:hAnsi="Times New Roman" w:cs="Times New Roman"/>
        </w:rPr>
        <w:t>zaměstnavatele</w:t>
      </w:r>
      <w:r w:rsidR="00BC62AA" w:rsidRPr="00577731">
        <w:rPr>
          <w:rFonts w:ascii="Times New Roman" w:hAnsi="Times New Roman" w:cs="Times New Roman"/>
        </w:rPr>
        <w:t xml:space="preserve"> za škodu </w:t>
      </w:r>
      <w:r w:rsidR="007E1D36" w:rsidRPr="00577731">
        <w:rPr>
          <w:rFonts w:ascii="Times New Roman" w:hAnsi="Times New Roman" w:cs="Times New Roman"/>
        </w:rPr>
        <w:t>způ</w:t>
      </w:r>
      <w:r w:rsidRPr="00577731">
        <w:rPr>
          <w:rFonts w:ascii="Times New Roman" w:hAnsi="Times New Roman" w:cs="Times New Roman"/>
        </w:rPr>
        <w:t>sobenou</w:t>
      </w:r>
      <w:r w:rsidR="00BC62AA" w:rsidRPr="00577731">
        <w:rPr>
          <w:rFonts w:ascii="Times New Roman" w:hAnsi="Times New Roman" w:cs="Times New Roman"/>
        </w:rPr>
        <w:t xml:space="preserve"> pracovním úrazem se nevztahuje na další osoby zdržující se v </w:t>
      </w:r>
      <w:r w:rsidRPr="00577731">
        <w:rPr>
          <w:rFonts w:ascii="Times New Roman" w:hAnsi="Times New Roman" w:cs="Times New Roman"/>
        </w:rPr>
        <w:t>místě</w:t>
      </w:r>
      <w:r w:rsidR="00BC62AA" w:rsidRPr="00577731">
        <w:rPr>
          <w:rFonts w:ascii="Times New Roman" w:hAnsi="Times New Roman" w:cs="Times New Roman"/>
        </w:rPr>
        <w:t xml:space="preserve"> výkonu práce </w:t>
      </w:r>
      <w:r w:rsidR="005023B2" w:rsidRPr="00577731">
        <w:rPr>
          <w:rFonts w:ascii="Times New Roman" w:hAnsi="Times New Roman" w:cs="Times New Roman"/>
        </w:rPr>
        <w:t>konané mimo pracoviště zaměstnavatele</w:t>
      </w:r>
      <w:r w:rsidR="00BC62AA" w:rsidRPr="00577731">
        <w:rPr>
          <w:rFonts w:ascii="Times New Roman" w:hAnsi="Times New Roman" w:cs="Times New Roman"/>
        </w:rPr>
        <w:t xml:space="preserve">. Pracovní úraz bude posuzován podle </w:t>
      </w:r>
      <w:r w:rsidRPr="00577731">
        <w:rPr>
          <w:rFonts w:ascii="Times New Roman" w:hAnsi="Times New Roman" w:cs="Times New Roman"/>
        </w:rPr>
        <w:t>příslušných</w:t>
      </w:r>
      <w:r w:rsidR="00BC62AA" w:rsidRPr="00577731">
        <w:rPr>
          <w:rFonts w:ascii="Times New Roman" w:hAnsi="Times New Roman" w:cs="Times New Roman"/>
        </w:rPr>
        <w:t xml:space="preserve"> ustanovení zákona č. 262/2006 Sb., zákoník práce.</w:t>
      </w:r>
    </w:p>
    <w:p w14:paraId="7E907088" w14:textId="2D2610C2" w:rsidR="00250D78" w:rsidRPr="00577731" w:rsidRDefault="00BC62AA" w:rsidP="00F51A48">
      <w:pPr>
        <w:pStyle w:val="Vchoz"/>
        <w:spacing w:after="240"/>
        <w:jc w:val="both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V </w:t>
      </w:r>
      <w:r w:rsidR="00F51A48" w:rsidRPr="00577731">
        <w:rPr>
          <w:rFonts w:ascii="Times New Roman" w:hAnsi="Times New Roman" w:cs="Times New Roman"/>
        </w:rPr>
        <w:t>případě</w:t>
      </w:r>
      <w:r w:rsidRPr="00577731">
        <w:rPr>
          <w:rFonts w:ascii="Times New Roman" w:hAnsi="Times New Roman" w:cs="Times New Roman"/>
        </w:rPr>
        <w:t xml:space="preserve"> úrazu </w:t>
      </w:r>
      <w:r w:rsidR="00F51A48" w:rsidRPr="00577731">
        <w:rPr>
          <w:rFonts w:ascii="Times New Roman" w:hAnsi="Times New Roman" w:cs="Times New Roman"/>
        </w:rPr>
        <w:t>při</w:t>
      </w:r>
      <w:r w:rsidRPr="00577731">
        <w:rPr>
          <w:rFonts w:ascii="Times New Roman" w:hAnsi="Times New Roman" w:cs="Times New Roman"/>
        </w:rPr>
        <w:t xml:space="preserve"> práci v režimu práce </w:t>
      </w:r>
      <w:r w:rsidR="005023B2" w:rsidRPr="00577731">
        <w:rPr>
          <w:rFonts w:ascii="Times New Roman" w:hAnsi="Times New Roman" w:cs="Times New Roman"/>
        </w:rPr>
        <w:t>konané mimo pracoviště zaměstnavatele</w:t>
      </w:r>
      <w:r w:rsidRPr="00577731">
        <w:rPr>
          <w:rFonts w:ascii="Times New Roman" w:hAnsi="Times New Roman" w:cs="Times New Roman"/>
        </w:rPr>
        <w:t xml:space="preserve"> s</w:t>
      </w:r>
      <w:r w:rsidR="00C67828" w:rsidRPr="00577731">
        <w:rPr>
          <w:rFonts w:ascii="Times New Roman" w:hAnsi="Times New Roman" w:cs="Times New Roman"/>
        </w:rPr>
        <w:t xml:space="preserve">polupracujte na </w:t>
      </w:r>
      <w:r w:rsidR="00F51A48" w:rsidRPr="00577731">
        <w:rPr>
          <w:rFonts w:ascii="Times New Roman" w:hAnsi="Times New Roman" w:cs="Times New Roman"/>
        </w:rPr>
        <w:t>vyšetření</w:t>
      </w:r>
      <w:r w:rsidR="00C67828" w:rsidRPr="00577731">
        <w:rPr>
          <w:rFonts w:ascii="Times New Roman" w:hAnsi="Times New Roman" w:cs="Times New Roman"/>
        </w:rPr>
        <w:t xml:space="preserve"> úrazu, umožněte</w:t>
      </w:r>
      <w:r w:rsidRPr="00577731">
        <w:rPr>
          <w:rFonts w:ascii="Times New Roman" w:hAnsi="Times New Roman" w:cs="Times New Roman"/>
        </w:rPr>
        <w:t xml:space="preserve"> </w:t>
      </w:r>
      <w:r w:rsidR="00F51A48" w:rsidRPr="00577731">
        <w:rPr>
          <w:rFonts w:ascii="Times New Roman" w:hAnsi="Times New Roman" w:cs="Times New Roman"/>
        </w:rPr>
        <w:t>vyšetření</w:t>
      </w:r>
      <w:r w:rsidRPr="00577731">
        <w:rPr>
          <w:rFonts w:ascii="Times New Roman" w:hAnsi="Times New Roman" w:cs="Times New Roman"/>
        </w:rPr>
        <w:t xml:space="preserve"> </w:t>
      </w:r>
      <w:r w:rsidR="00F51A48" w:rsidRPr="00577731">
        <w:rPr>
          <w:rFonts w:ascii="Times New Roman" w:hAnsi="Times New Roman" w:cs="Times New Roman"/>
        </w:rPr>
        <w:t>příčin</w:t>
      </w:r>
      <w:r w:rsidRPr="00577731">
        <w:rPr>
          <w:rFonts w:ascii="Times New Roman" w:hAnsi="Times New Roman" w:cs="Times New Roman"/>
        </w:rPr>
        <w:t xml:space="preserve"> úrazu na </w:t>
      </w:r>
      <w:r w:rsidR="00F51A48" w:rsidRPr="00577731">
        <w:rPr>
          <w:rFonts w:ascii="Times New Roman" w:hAnsi="Times New Roman" w:cs="Times New Roman"/>
        </w:rPr>
        <w:t>místě</w:t>
      </w:r>
      <w:r w:rsidRPr="00577731">
        <w:rPr>
          <w:rFonts w:ascii="Times New Roman" w:hAnsi="Times New Roman" w:cs="Times New Roman"/>
        </w:rPr>
        <w:t xml:space="preserve"> sjednaném jako místo výkonu</w:t>
      </w:r>
      <w:r w:rsidR="00C67828" w:rsidRPr="00577731">
        <w:rPr>
          <w:rFonts w:ascii="Times New Roman" w:hAnsi="Times New Roman" w:cs="Times New Roman"/>
        </w:rPr>
        <w:t xml:space="preserve"> práce v režimu práce </w:t>
      </w:r>
      <w:r w:rsidR="005023B2" w:rsidRPr="00577731">
        <w:rPr>
          <w:rFonts w:ascii="Times New Roman" w:hAnsi="Times New Roman" w:cs="Times New Roman"/>
        </w:rPr>
        <w:t>konané mimo pracoviště zaměstnavatele</w:t>
      </w:r>
      <w:r w:rsidR="00C67828" w:rsidRPr="00577731">
        <w:rPr>
          <w:rFonts w:ascii="Times New Roman" w:hAnsi="Times New Roman" w:cs="Times New Roman"/>
        </w:rPr>
        <w:t xml:space="preserve"> a umožněte </w:t>
      </w:r>
      <w:r w:rsidRPr="00577731">
        <w:rPr>
          <w:rFonts w:ascii="Times New Roman" w:hAnsi="Times New Roman" w:cs="Times New Roman"/>
        </w:rPr>
        <w:t xml:space="preserve">vstup </w:t>
      </w:r>
      <w:r w:rsidR="00F51A48" w:rsidRPr="00577731">
        <w:rPr>
          <w:rFonts w:ascii="Times New Roman" w:hAnsi="Times New Roman" w:cs="Times New Roman"/>
        </w:rPr>
        <w:t>osobě</w:t>
      </w:r>
      <w:r w:rsidRPr="00577731">
        <w:rPr>
          <w:rFonts w:ascii="Times New Roman" w:hAnsi="Times New Roman" w:cs="Times New Roman"/>
        </w:rPr>
        <w:t xml:space="preserve"> </w:t>
      </w:r>
      <w:r w:rsidR="00F51A48" w:rsidRPr="00577731">
        <w:rPr>
          <w:rFonts w:ascii="Times New Roman" w:hAnsi="Times New Roman" w:cs="Times New Roman"/>
        </w:rPr>
        <w:t>určené</w:t>
      </w:r>
      <w:r w:rsidRPr="00577731">
        <w:rPr>
          <w:rFonts w:ascii="Times New Roman" w:hAnsi="Times New Roman" w:cs="Times New Roman"/>
        </w:rPr>
        <w:t xml:space="preserve"> </w:t>
      </w:r>
      <w:r w:rsidR="00F51A48" w:rsidRPr="00577731">
        <w:rPr>
          <w:rFonts w:ascii="Times New Roman" w:hAnsi="Times New Roman" w:cs="Times New Roman"/>
        </w:rPr>
        <w:t>zaměstnavatelem</w:t>
      </w:r>
      <w:r w:rsidRPr="00577731">
        <w:rPr>
          <w:rFonts w:ascii="Times New Roman" w:hAnsi="Times New Roman" w:cs="Times New Roman"/>
        </w:rPr>
        <w:t xml:space="preserve"> na sjednané místo výkonu práce. </w:t>
      </w:r>
    </w:p>
    <w:p w14:paraId="0639FB95" w14:textId="77777777" w:rsidR="00250D78" w:rsidRPr="00577731" w:rsidRDefault="00BC62AA">
      <w:pPr>
        <w:pStyle w:val="Vchoz"/>
        <w:spacing w:after="240"/>
        <w:rPr>
          <w:rFonts w:ascii="Times New Roman" w:eastAsia="Arial" w:hAnsi="Times New Roman" w:cs="Times New Roman"/>
          <w:b/>
          <w:bCs/>
        </w:rPr>
      </w:pPr>
      <w:r w:rsidRPr="00577731">
        <w:rPr>
          <w:rFonts w:ascii="Times New Roman" w:hAnsi="Times New Roman" w:cs="Times New Roman"/>
          <w:b/>
          <w:bCs/>
        </w:rPr>
        <w:t xml:space="preserve">Jak hlásit pracovní úrazy nebo závady na </w:t>
      </w:r>
      <w:r w:rsidR="00F51A48" w:rsidRPr="00577731">
        <w:rPr>
          <w:rFonts w:ascii="Times New Roman" w:hAnsi="Times New Roman" w:cs="Times New Roman"/>
          <w:b/>
          <w:bCs/>
        </w:rPr>
        <w:t>zařízení</w:t>
      </w:r>
      <w:r w:rsidRPr="00577731">
        <w:rPr>
          <w:rFonts w:ascii="Times New Roman" w:hAnsi="Times New Roman" w:cs="Times New Roman"/>
          <w:b/>
          <w:bCs/>
          <w:lang w:eastAsia="zh-TW"/>
        </w:rPr>
        <w:t xml:space="preserve">? </w:t>
      </w:r>
    </w:p>
    <w:p w14:paraId="79754570" w14:textId="2F927B26" w:rsidR="00250D78" w:rsidRPr="00577731" w:rsidRDefault="00BC62AA">
      <w:pPr>
        <w:pStyle w:val="Vchoz"/>
        <w:spacing w:after="240"/>
        <w:jc w:val="both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Veškeré úrazy v rámci práce </w:t>
      </w:r>
      <w:r w:rsidR="005023B2" w:rsidRPr="00577731">
        <w:rPr>
          <w:rFonts w:ascii="Times New Roman" w:hAnsi="Times New Roman" w:cs="Times New Roman"/>
        </w:rPr>
        <w:t>konané mimo pracoviště zaměstnavatele</w:t>
      </w:r>
      <w:r w:rsidRPr="00577731">
        <w:rPr>
          <w:rFonts w:ascii="Times New Roman" w:hAnsi="Times New Roman" w:cs="Times New Roman"/>
        </w:rPr>
        <w:t xml:space="preserve"> nebo závady na </w:t>
      </w:r>
      <w:r w:rsidR="00F51A48" w:rsidRPr="00577731">
        <w:rPr>
          <w:rFonts w:ascii="Times New Roman" w:hAnsi="Times New Roman" w:cs="Times New Roman"/>
        </w:rPr>
        <w:t>zařízení</w:t>
      </w:r>
      <w:r w:rsidRPr="00577731">
        <w:rPr>
          <w:rFonts w:ascii="Times New Roman" w:hAnsi="Times New Roman" w:cs="Times New Roman"/>
        </w:rPr>
        <w:t xml:space="preserve"> v majetku </w:t>
      </w:r>
      <w:r w:rsidR="00F51A48" w:rsidRPr="00577731">
        <w:rPr>
          <w:rFonts w:ascii="Times New Roman" w:hAnsi="Times New Roman" w:cs="Times New Roman"/>
        </w:rPr>
        <w:t>zaměstnavatele</w:t>
      </w:r>
      <w:r w:rsidRPr="00577731">
        <w:rPr>
          <w:rFonts w:ascii="Times New Roman" w:hAnsi="Times New Roman" w:cs="Times New Roman"/>
        </w:rPr>
        <w:t xml:space="preserve"> ohrožující vaše zdraví hlaste </w:t>
      </w:r>
      <w:r w:rsidR="007E1D36" w:rsidRPr="00577731">
        <w:rPr>
          <w:rFonts w:ascii="Times New Roman" w:hAnsi="Times New Roman" w:cs="Times New Roman"/>
        </w:rPr>
        <w:t>bezodkladně</w:t>
      </w:r>
      <w:r w:rsidRPr="00577731">
        <w:rPr>
          <w:rFonts w:ascii="Times New Roman" w:hAnsi="Times New Roman" w:cs="Times New Roman"/>
        </w:rPr>
        <w:t xml:space="preserve"> svému </w:t>
      </w:r>
      <w:r w:rsidR="00F51A48" w:rsidRPr="00577731">
        <w:rPr>
          <w:rFonts w:ascii="Times New Roman" w:hAnsi="Times New Roman" w:cs="Times New Roman"/>
        </w:rPr>
        <w:t>nadřízenému</w:t>
      </w:r>
      <w:r w:rsidRPr="00577731">
        <w:rPr>
          <w:rFonts w:ascii="Times New Roman" w:hAnsi="Times New Roman" w:cs="Times New Roman"/>
        </w:rPr>
        <w:t xml:space="preserve"> a manažerovi BOZP a PO. </w:t>
      </w:r>
    </w:p>
    <w:p w14:paraId="104159C5" w14:textId="77777777" w:rsidR="005B7F29" w:rsidRPr="00577731" w:rsidRDefault="005B7F29">
      <w:pPr>
        <w:pStyle w:val="Vchoz"/>
        <w:spacing w:after="240"/>
        <w:rPr>
          <w:rFonts w:ascii="Times New Roman" w:hAnsi="Times New Roman" w:cs="Times New Roman"/>
          <w:b/>
          <w:bCs/>
        </w:rPr>
      </w:pPr>
    </w:p>
    <w:p w14:paraId="361D9084" w14:textId="77777777" w:rsidR="005B7F29" w:rsidRPr="00577731" w:rsidRDefault="005B7F29">
      <w:pPr>
        <w:pStyle w:val="Vchoz"/>
        <w:spacing w:after="240"/>
        <w:rPr>
          <w:rFonts w:ascii="Times New Roman" w:hAnsi="Times New Roman" w:cs="Times New Roman"/>
          <w:b/>
          <w:bCs/>
        </w:rPr>
      </w:pPr>
    </w:p>
    <w:p w14:paraId="1B2D42DB" w14:textId="77777777" w:rsidR="00577731" w:rsidRDefault="00577731">
      <w:pPr>
        <w:pStyle w:val="Vchoz"/>
        <w:spacing w:after="240"/>
        <w:rPr>
          <w:rFonts w:ascii="Times New Roman" w:hAnsi="Times New Roman" w:cs="Times New Roman"/>
          <w:b/>
          <w:bCs/>
        </w:rPr>
      </w:pPr>
    </w:p>
    <w:p w14:paraId="326A8D6C" w14:textId="77777777" w:rsidR="00577731" w:rsidRDefault="00577731">
      <w:pPr>
        <w:pStyle w:val="Vchoz"/>
        <w:spacing w:after="240"/>
        <w:rPr>
          <w:rFonts w:ascii="Times New Roman" w:hAnsi="Times New Roman" w:cs="Times New Roman"/>
          <w:b/>
          <w:bCs/>
        </w:rPr>
      </w:pPr>
    </w:p>
    <w:p w14:paraId="22F5D060" w14:textId="77777777" w:rsidR="00250D78" w:rsidRPr="00577731" w:rsidRDefault="00BC62AA">
      <w:pPr>
        <w:pStyle w:val="Vchoz"/>
        <w:spacing w:after="240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  <w:b/>
          <w:bCs/>
        </w:rPr>
        <w:t xml:space="preserve">Jak </w:t>
      </w:r>
      <w:r w:rsidR="00F51A48" w:rsidRPr="00577731">
        <w:rPr>
          <w:rFonts w:ascii="Times New Roman" w:hAnsi="Times New Roman" w:cs="Times New Roman"/>
          <w:b/>
          <w:bCs/>
        </w:rPr>
        <w:t>zabezpečit</w:t>
      </w:r>
      <w:r w:rsidRPr="00577731">
        <w:rPr>
          <w:rFonts w:ascii="Times New Roman" w:hAnsi="Times New Roman" w:cs="Times New Roman"/>
          <w:b/>
          <w:bCs/>
        </w:rPr>
        <w:t xml:space="preserve"> požární ochranu?</w:t>
      </w:r>
      <w:r w:rsidRPr="00577731">
        <w:rPr>
          <w:rFonts w:ascii="Times New Roman" w:hAnsi="Times New Roman" w:cs="Times New Roman"/>
        </w:rPr>
        <w:t xml:space="preserve"> </w:t>
      </w:r>
    </w:p>
    <w:p w14:paraId="4B47C1ED" w14:textId="759A9A82" w:rsidR="00250D78" w:rsidRPr="00577731" w:rsidRDefault="00BC62AA">
      <w:pPr>
        <w:pStyle w:val="Vchoz"/>
        <w:spacing w:after="240"/>
        <w:jc w:val="both"/>
        <w:rPr>
          <w:rFonts w:ascii="Times New Roman" w:eastAsia="Arial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Práce </w:t>
      </w:r>
      <w:r w:rsidR="005023B2" w:rsidRPr="00577731">
        <w:rPr>
          <w:rFonts w:ascii="Times New Roman" w:hAnsi="Times New Roman" w:cs="Times New Roman"/>
        </w:rPr>
        <w:t>konané mimo pracoviště zaměstnavatele</w:t>
      </w:r>
      <w:r w:rsidRPr="00577731">
        <w:rPr>
          <w:rFonts w:ascii="Times New Roman" w:hAnsi="Times New Roman" w:cs="Times New Roman"/>
        </w:rPr>
        <w:t xml:space="preserve"> vyžaduje i zvýšenou ostražitost v oblasti požární ochrany. </w:t>
      </w:r>
      <w:r w:rsidR="00F51A48" w:rsidRPr="00577731">
        <w:rPr>
          <w:rFonts w:ascii="Times New Roman" w:hAnsi="Times New Roman" w:cs="Times New Roman"/>
        </w:rPr>
        <w:t>Zajistěte</w:t>
      </w:r>
      <w:r w:rsidRPr="00577731">
        <w:rPr>
          <w:rFonts w:ascii="Times New Roman" w:hAnsi="Times New Roman" w:cs="Times New Roman"/>
        </w:rPr>
        <w:t xml:space="preserve"> volné únikové cesty. Pracujte pouze s elektrickými </w:t>
      </w:r>
      <w:r w:rsidR="00F51A48" w:rsidRPr="00577731">
        <w:rPr>
          <w:rFonts w:ascii="Times New Roman" w:hAnsi="Times New Roman" w:cs="Times New Roman"/>
        </w:rPr>
        <w:t>zařízeními</w:t>
      </w:r>
      <w:r w:rsidRPr="00577731">
        <w:rPr>
          <w:rFonts w:ascii="Times New Roman" w:hAnsi="Times New Roman" w:cs="Times New Roman"/>
        </w:rPr>
        <w:t xml:space="preserve"> bez závad. Zkontrolujte stav elektrických </w:t>
      </w:r>
      <w:r w:rsidR="00F51A48" w:rsidRPr="00577731">
        <w:rPr>
          <w:rFonts w:ascii="Times New Roman" w:hAnsi="Times New Roman" w:cs="Times New Roman"/>
        </w:rPr>
        <w:t>zařízení</w:t>
      </w:r>
      <w:r w:rsidRPr="00577731">
        <w:rPr>
          <w:rFonts w:ascii="Times New Roman" w:hAnsi="Times New Roman" w:cs="Times New Roman"/>
        </w:rPr>
        <w:t xml:space="preserve"> </w:t>
      </w:r>
      <w:r w:rsidR="00F51A48" w:rsidRPr="00577731">
        <w:rPr>
          <w:rFonts w:ascii="Times New Roman" w:hAnsi="Times New Roman" w:cs="Times New Roman"/>
        </w:rPr>
        <w:t>před</w:t>
      </w:r>
      <w:r w:rsidRPr="00577731">
        <w:rPr>
          <w:rFonts w:ascii="Times New Roman" w:hAnsi="Times New Roman" w:cs="Times New Roman"/>
        </w:rPr>
        <w:t xml:space="preserve"> </w:t>
      </w:r>
      <w:r w:rsidR="00F51A48" w:rsidRPr="00577731">
        <w:rPr>
          <w:rFonts w:ascii="Times New Roman" w:hAnsi="Times New Roman" w:cs="Times New Roman"/>
        </w:rPr>
        <w:t>započetím</w:t>
      </w:r>
      <w:r w:rsidRPr="00577731">
        <w:rPr>
          <w:rFonts w:ascii="Times New Roman" w:hAnsi="Times New Roman" w:cs="Times New Roman"/>
        </w:rPr>
        <w:t xml:space="preserve"> práce. V </w:t>
      </w:r>
      <w:r w:rsidR="00F51A48" w:rsidRPr="00577731">
        <w:rPr>
          <w:rFonts w:ascii="Times New Roman" w:hAnsi="Times New Roman" w:cs="Times New Roman"/>
        </w:rPr>
        <w:t>době</w:t>
      </w:r>
      <w:r w:rsidRPr="00577731">
        <w:rPr>
          <w:rFonts w:ascii="Times New Roman" w:hAnsi="Times New Roman" w:cs="Times New Roman"/>
        </w:rPr>
        <w:t xml:space="preserve"> práce nepoužívejte </w:t>
      </w:r>
      <w:r w:rsidR="00F51A48" w:rsidRPr="00577731">
        <w:rPr>
          <w:rFonts w:ascii="Times New Roman" w:hAnsi="Times New Roman" w:cs="Times New Roman"/>
        </w:rPr>
        <w:t>otevřený</w:t>
      </w:r>
      <w:r w:rsidRPr="00577731">
        <w:rPr>
          <w:rFonts w:ascii="Times New Roman" w:hAnsi="Times New Roman" w:cs="Times New Roman"/>
        </w:rPr>
        <w:t xml:space="preserve"> </w:t>
      </w:r>
      <w:r w:rsidR="00F51A48" w:rsidRPr="00577731">
        <w:rPr>
          <w:rFonts w:ascii="Times New Roman" w:hAnsi="Times New Roman" w:cs="Times New Roman"/>
        </w:rPr>
        <w:t>oheň</w:t>
      </w:r>
      <w:r w:rsidRPr="00577731">
        <w:rPr>
          <w:rFonts w:ascii="Times New Roman" w:hAnsi="Times New Roman" w:cs="Times New Roman"/>
        </w:rPr>
        <w:t xml:space="preserve">. </w:t>
      </w:r>
    </w:p>
    <w:p w14:paraId="1AE76CC7" w14:textId="77777777" w:rsidR="00250D78" w:rsidRPr="00577731" w:rsidRDefault="00BC62AA">
      <w:pPr>
        <w:pStyle w:val="Vchoz"/>
        <w:spacing w:after="240"/>
        <w:rPr>
          <w:rFonts w:ascii="Times New Roman" w:eastAsia="Arial" w:hAnsi="Times New Roman" w:cs="Times New Roman"/>
          <w:b/>
          <w:bCs/>
        </w:rPr>
      </w:pPr>
      <w:r w:rsidRPr="00577731">
        <w:rPr>
          <w:rFonts w:ascii="Times New Roman" w:hAnsi="Times New Roman" w:cs="Times New Roman"/>
          <w:b/>
          <w:bCs/>
        </w:rPr>
        <w:t xml:space="preserve">Co </w:t>
      </w:r>
      <w:r w:rsidR="00F51A48" w:rsidRPr="00577731">
        <w:rPr>
          <w:rFonts w:ascii="Times New Roman" w:hAnsi="Times New Roman" w:cs="Times New Roman"/>
          <w:b/>
          <w:bCs/>
        </w:rPr>
        <w:t>dělat</w:t>
      </w:r>
      <w:r w:rsidRPr="00577731">
        <w:rPr>
          <w:rFonts w:ascii="Times New Roman" w:hAnsi="Times New Roman" w:cs="Times New Roman"/>
          <w:b/>
          <w:bCs/>
        </w:rPr>
        <w:t xml:space="preserve"> v </w:t>
      </w:r>
      <w:r w:rsidR="00F51A48" w:rsidRPr="00577731">
        <w:rPr>
          <w:rFonts w:ascii="Times New Roman" w:hAnsi="Times New Roman" w:cs="Times New Roman"/>
          <w:b/>
          <w:bCs/>
        </w:rPr>
        <w:t>případě</w:t>
      </w:r>
      <w:r w:rsidRPr="00577731">
        <w:rPr>
          <w:rFonts w:ascii="Times New Roman" w:hAnsi="Times New Roman" w:cs="Times New Roman"/>
          <w:b/>
          <w:bCs/>
        </w:rPr>
        <w:t>̌ požá</w:t>
      </w:r>
      <w:r w:rsidRPr="00577731">
        <w:rPr>
          <w:rFonts w:ascii="Times New Roman" w:hAnsi="Times New Roman" w:cs="Times New Roman"/>
          <w:b/>
          <w:bCs/>
          <w:lang w:eastAsia="zh-TW"/>
        </w:rPr>
        <w:t xml:space="preserve">ru? </w:t>
      </w:r>
    </w:p>
    <w:p w14:paraId="3B44D34D" w14:textId="77777777" w:rsidR="00250D78" w:rsidRPr="00577731" w:rsidRDefault="00BC62AA" w:rsidP="007E2F1D">
      <w:pPr>
        <w:pStyle w:val="Vchoz"/>
        <w:numPr>
          <w:ilvl w:val="0"/>
          <w:numId w:val="3"/>
        </w:numPr>
        <w:spacing w:after="240"/>
        <w:ind w:left="567" w:hanging="567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Nikdy </w:t>
      </w:r>
      <w:r w:rsidR="00F51A48" w:rsidRPr="00577731">
        <w:rPr>
          <w:rFonts w:ascii="Times New Roman" w:hAnsi="Times New Roman" w:cs="Times New Roman"/>
        </w:rPr>
        <w:t>nepřeceňujte</w:t>
      </w:r>
      <w:r w:rsidRPr="00577731">
        <w:rPr>
          <w:rFonts w:ascii="Times New Roman" w:hAnsi="Times New Roman" w:cs="Times New Roman"/>
        </w:rPr>
        <w:t xml:space="preserve"> vlastní síly!</w:t>
      </w:r>
    </w:p>
    <w:p w14:paraId="5A6B15FA" w14:textId="77777777" w:rsidR="00250D78" w:rsidRPr="00577731" w:rsidRDefault="00F51A48" w:rsidP="007E2F1D">
      <w:pPr>
        <w:pStyle w:val="Vchoz"/>
        <w:numPr>
          <w:ilvl w:val="0"/>
          <w:numId w:val="3"/>
        </w:numPr>
        <w:spacing w:after="240"/>
        <w:ind w:left="567" w:hanging="567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>Nepodaří-li</w:t>
      </w:r>
      <w:r w:rsidR="00BC62AA" w:rsidRPr="00577731">
        <w:rPr>
          <w:rFonts w:ascii="Times New Roman" w:hAnsi="Times New Roman" w:cs="Times New Roman"/>
        </w:rPr>
        <w:t xml:space="preserve"> se požár uhasit, volejte </w:t>
      </w:r>
      <w:r w:rsidRPr="00577731">
        <w:rPr>
          <w:rFonts w:ascii="Times New Roman" w:hAnsi="Times New Roman" w:cs="Times New Roman"/>
        </w:rPr>
        <w:t>tísňovou</w:t>
      </w:r>
      <w:r w:rsidR="00BC62AA" w:rsidRPr="00577731">
        <w:rPr>
          <w:rFonts w:ascii="Times New Roman" w:hAnsi="Times New Roman" w:cs="Times New Roman"/>
        </w:rPr>
        <w:t xml:space="preserve"> linku 150</w:t>
      </w:r>
      <w:r w:rsidR="007E1D36" w:rsidRPr="00577731">
        <w:rPr>
          <w:rFonts w:ascii="Times New Roman" w:hAnsi="Times New Roman" w:cs="Times New Roman"/>
        </w:rPr>
        <w:t xml:space="preserve"> </w:t>
      </w:r>
      <w:r w:rsidR="00BC62AA" w:rsidRPr="00577731">
        <w:rPr>
          <w:rFonts w:ascii="Times New Roman" w:hAnsi="Times New Roman" w:cs="Times New Roman"/>
        </w:rPr>
        <w:t>(112)</w:t>
      </w:r>
    </w:p>
    <w:p w14:paraId="5936EBF7" w14:textId="77777777" w:rsidR="00250D78" w:rsidRPr="00577731" w:rsidRDefault="00BC62AA" w:rsidP="007E2F1D">
      <w:pPr>
        <w:pStyle w:val="Vchoz"/>
        <w:numPr>
          <w:ilvl w:val="0"/>
          <w:numId w:val="3"/>
        </w:numPr>
        <w:spacing w:after="240"/>
        <w:ind w:left="567" w:hanging="567"/>
        <w:rPr>
          <w:rFonts w:ascii="Times New Roman" w:hAnsi="Times New Roman" w:cs="Times New Roman"/>
        </w:rPr>
      </w:pPr>
      <w:r w:rsidRPr="00577731">
        <w:rPr>
          <w:rFonts w:ascii="Times New Roman" w:hAnsi="Times New Roman" w:cs="Times New Roman"/>
        </w:rPr>
        <w:t xml:space="preserve">Co nejrychleji </w:t>
      </w:r>
      <w:r w:rsidR="00F51A48" w:rsidRPr="00577731">
        <w:rPr>
          <w:rFonts w:ascii="Times New Roman" w:hAnsi="Times New Roman" w:cs="Times New Roman"/>
        </w:rPr>
        <w:t>opusťte</w:t>
      </w:r>
      <w:r w:rsidRPr="00577731">
        <w:rPr>
          <w:rFonts w:ascii="Times New Roman" w:hAnsi="Times New Roman" w:cs="Times New Roman"/>
        </w:rPr>
        <w:t xml:space="preserve"> objekt a varujte další osoby, které by mohly být požárem zasaženy. </w:t>
      </w:r>
    </w:p>
    <w:sectPr w:rsidR="00250D78" w:rsidRPr="00577731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F606" w14:textId="77777777" w:rsidR="00D8760D" w:rsidRDefault="00D8760D">
      <w:r>
        <w:separator/>
      </w:r>
    </w:p>
  </w:endnote>
  <w:endnote w:type="continuationSeparator" w:id="0">
    <w:p w14:paraId="23887178" w14:textId="77777777" w:rsidR="00D8760D" w:rsidRDefault="00D8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7FAC" w14:textId="77777777" w:rsidR="00D8760D" w:rsidRDefault="00D8760D">
      <w:r>
        <w:separator/>
      </w:r>
    </w:p>
  </w:footnote>
  <w:footnote w:type="continuationSeparator" w:id="0">
    <w:p w14:paraId="42ABE1E1" w14:textId="77777777" w:rsidR="00D8760D" w:rsidRDefault="00D8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0062" w14:textId="3B706C52" w:rsidR="000F29D7" w:rsidRDefault="00BC62AA" w:rsidP="000F29D7">
    <w:pPr>
      <w:pStyle w:val="Zhlavazpat"/>
      <w:tabs>
        <w:tab w:val="clear" w:pos="9020"/>
        <w:tab w:val="center" w:pos="4819"/>
        <w:tab w:val="right" w:pos="9638"/>
      </w:tabs>
      <w:jc w:val="right"/>
      <w:rPr>
        <w:rFonts w:ascii="Times New Roman" w:hAnsi="Times New Roman" w:cs="Times New Roman"/>
        <w:sz w:val="20"/>
        <w:szCs w:val="20"/>
      </w:rPr>
    </w:pPr>
    <w:r>
      <w:tab/>
    </w:r>
    <w:r w:rsidRPr="005B7F29">
      <w:rPr>
        <w:rFonts w:ascii="Times New Roman" w:hAnsi="Times New Roman" w:cs="Times New Roman"/>
        <w:sz w:val="20"/>
        <w:szCs w:val="20"/>
      </w:rPr>
      <w:t xml:space="preserve">Příloha č. </w:t>
    </w:r>
    <w:r w:rsidR="007E2F1D" w:rsidRPr="005B7F29">
      <w:rPr>
        <w:rFonts w:ascii="Times New Roman" w:hAnsi="Times New Roman" w:cs="Times New Roman"/>
        <w:sz w:val="20"/>
        <w:szCs w:val="20"/>
      </w:rPr>
      <w:t>1</w:t>
    </w:r>
    <w:r w:rsidR="000F29D7">
      <w:rPr>
        <w:rFonts w:ascii="Times New Roman" w:hAnsi="Times New Roman" w:cs="Times New Roman"/>
        <w:sz w:val="20"/>
        <w:szCs w:val="20"/>
      </w:rPr>
      <w:t xml:space="preserve"> </w:t>
    </w:r>
  </w:p>
  <w:p w14:paraId="16D66F16" w14:textId="11F828F9" w:rsidR="000F29D7" w:rsidRPr="005B7F29" w:rsidRDefault="000F29D7" w:rsidP="000F29D7">
    <w:pPr>
      <w:pStyle w:val="Zhlavazpat"/>
      <w:tabs>
        <w:tab w:val="clear" w:pos="9020"/>
        <w:tab w:val="center" w:pos="4819"/>
        <w:tab w:val="right" w:pos="9638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Počet listů: 3</w:t>
    </w:r>
  </w:p>
  <w:p w14:paraId="6489D4CA" w14:textId="7A05C1EF" w:rsidR="002D2D51" w:rsidRPr="005B7F29" w:rsidRDefault="002D2D51" w:rsidP="007E2F1D">
    <w:pPr>
      <w:pStyle w:val="Zhlavazpat"/>
      <w:tabs>
        <w:tab w:val="clear" w:pos="9020"/>
        <w:tab w:val="center" w:pos="4819"/>
        <w:tab w:val="right" w:pos="9638"/>
      </w:tabs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93C10"/>
    <w:multiLevelType w:val="hybridMultilevel"/>
    <w:tmpl w:val="D856190E"/>
    <w:lvl w:ilvl="0" w:tplc="040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1F32EBD"/>
    <w:multiLevelType w:val="hybridMultilevel"/>
    <w:tmpl w:val="A96C21D8"/>
    <w:styleLink w:val="Odrka"/>
    <w:lvl w:ilvl="0" w:tplc="C234F934">
      <w:start w:val="1"/>
      <w:numFmt w:val="bullet"/>
      <w:lvlText w:val="•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8ACF506">
      <w:start w:val="1"/>
      <w:numFmt w:val="bullet"/>
      <w:lvlText w:val="•"/>
      <w:lvlJc w:val="left"/>
      <w:pPr>
        <w:ind w:left="815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67B02E66">
      <w:start w:val="1"/>
      <w:numFmt w:val="bullet"/>
      <w:lvlText w:val="•"/>
      <w:lvlJc w:val="left"/>
      <w:pPr>
        <w:ind w:left="1035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F224678">
      <w:start w:val="1"/>
      <w:numFmt w:val="bullet"/>
      <w:lvlText w:val="•"/>
      <w:lvlJc w:val="left"/>
      <w:pPr>
        <w:ind w:left="1255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94A9E9C">
      <w:start w:val="1"/>
      <w:numFmt w:val="bullet"/>
      <w:lvlText w:val="•"/>
      <w:lvlJc w:val="left"/>
      <w:pPr>
        <w:ind w:left="1475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54C0D0EA">
      <w:start w:val="1"/>
      <w:numFmt w:val="bullet"/>
      <w:lvlText w:val="•"/>
      <w:lvlJc w:val="left"/>
      <w:pPr>
        <w:ind w:left="1695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F227BE4">
      <w:start w:val="1"/>
      <w:numFmt w:val="bullet"/>
      <w:lvlText w:val="•"/>
      <w:lvlJc w:val="left"/>
      <w:pPr>
        <w:ind w:left="1915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614C19C4">
      <w:start w:val="1"/>
      <w:numFmt w:val="bullet"/>
      <w:lvlText w:val="•"/>
      <w:lvlJc w:val="left"/>
      <w:pPr>
        <w:ind w:left="2135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C62AB3E2">
      <w:start w:val="1"/>
      <w:numFmt w:val="bullet"/>
      <w:lvlText w:val="•"/>
      <w:lvlJc w:val="left"/>
      <w:pPr>
        <w:ind w:left="2355" w:hanging="3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E6078EB"/>
    <w:multiLevelType w:val="hybridMultilevel"/>
    <w:tmpl w:val="A96C21D8"/>
    <w:numStyleLink w:val="Odrka"/>
  </w:abstractNum>
  <w:num w:numId="1">
    <w:abstractNumId w:val="1"/>
  </w:num>
  <w:num w:numId="2">
    <w:abstractNumId w:val="2"/>
    <w:lvlOverride w:ilvl="0">
      <w:lvl w:ilvl="0" w:tplc="26FABA00">
        <w:start w:val="1"/>
        <w:numFmt w:val="bullet"/>
        <w:lvlText w:val="•"/>
        <w:lvlJc w:val="left"/>
        <w:pPr>
          <w:ind w:left="7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  <w:lvlOverride w:ilvl="0">
      <w:lvl w:ilvl="0" w:tplc="26FABA0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86C3AC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FBAB5D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7CE8D7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43A612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5307952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70A709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42C9CFA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690A26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78"/>
    <w:rsid w:val="000E1AAD"/>
    <w:rsid w:val="000F29D7"/>
    <w:rsid w:val="00250D78"/>
    <w:rsid w:val="002A115F"/>
    <w:rsid w:val="002D2D51"/>
    <w:rsid w:val="003A6229"/>
    <w:rsid w:val="003B39CE"/>
    <w:rsid w:val="005023B2"/>
    <w:rsid w:val="00542ABF"/>
    <w:rsid w:val="00577731"/>
    <w:rsid w:val="005B7F29"/>
    <w:rsid w:val="00702C2A"/>
    <w:rsid w:val="00710707"/>
    <w:rsid w:val="007E1D36"/>
    <w:rsid w:val="007E2F1D"/>
    <w:rsid w:val="007F7619"/>
    <w:rsid w:val="00811E59"/>
    <w:rsid w:val="00827DAF"/>
    <w:rsid w:val="00A25321"/>
    <w:rsid w:val="00BC62AA"/>
    <w:rsid w:val="00C67828"/>
    <w:rsid w:val="00CA5D7B"/>
    <w:rsid w:val="00CA7121"/>
    <w:rsid w:val="00D8760D"/>
    <w:rsid w:val="00F51A48"/>
    <w:rsid w:val="00F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A2A"/>
  <w15:docId w15:val="{AA5E8F3E-D1D0-414B-ABB5-E93ACBC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7E2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F1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E2F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F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Stejskalová</dc:creator>
  <cp:lastModifiedBy>Renata Kubaryčová</cp:lastModifiedBy>
  <cp:revision>5</cp:revision>
  <cp:lastPrinted>2021-01-21T14:58:00Z</cp:lastPrinted>
  <dcterms:created xsi:type="dcterms:W3CDTF">2021-01-21T15:11:00Z</dcterms:created>
  <dcterms:modified xsi:type="dcterms:W3CDTF">2021-01-21T15:51:00Z</dcterms:modified>
</cp:coreProperties>
</file>