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2E" w:rsidRDefault="00045731">
      <w:r>
        <w:t>Tisková informace</w:t>
      </w:r>
    </w:p>
    <w:p w:rsidR="00045731" w:rsidRPr="006C4E03" w:rsidRDefault="00045731">
      <w:pPr>
        <w:rPr>
          <w:b/>
        </w:rPr>
      </w:pPr>
      <w:r w:rsidRPr="006C4E03">
        <w:rPr>
          <w:b/>
        </w:rPr>
        <w:t>EFFIE</w:t>
      </w:r>
      <w:r w:rsidR="004B6440" w:rsidRPr="006C4E03">
        <w:rPr>
          <w:b/>
        </w:rPr>
        <w:t xml:space="preserve"> zná short listy</w:t>
      </w:r>
    </w:p>
    <w:p w:rsidR="004B6440" w:rsidRDefault="00045731">
      <w:pPr>
        <w:rPr>
          <w:b/>
        </w:rPr>
      </w:pPr>
      <w:r w:rsidRPr="004B6440">
        <w:rPr>
          <w:b/>
        </w:rPr>
        <w:t xml:space="preserve">Praha </w:t>
      </w:r>
      <w:r w:rsidR="006C4E03">
        <w:rPr>
          <w:b/>
        </w:rPr>
        <w:t xml:space="preserve">– 9.10. </w:t>
      </w:r>
      <w:r w:rsidRPr="004B6440">
        <w:rPr>
          <w:b/>
        </w:rPr>
        <w:t xml:space="preserve">, </w:t>
      </w:r>
      <w:r w:rsidR="004B6440">
        <w:rPr>
          <w:b/>
        </w:rPr>
        <w:t xml:space="preserve">porotci EFFIE 2019 </w:t>
      </w:r>
      <w:r w:rsidR="00D51417">
        <w:rPr>
          <w:b/>
        </w:rPr>
        <w:t>včera stanovily short listy. Z jedenadevadesáti</w:t>
      </w:r>
      <w:r w:rsidR="004B6440">
        <w:rPr>
          <w:b/>
        </w:rPr>
        <w:t xml:space="preserve"> prací se dostalo do boje o cenné kovy </w:t>
      </w:r>
      <w:r w:rsidR="00D51417">
        <w:rPr>
          <w:b/>
        </w:rPr>
        <w:t xml:space="preserve">šedesát dva od jedenatřiceti </w:t>
      </w:r>
      <w:r w:rsidR="004B6440">
        <w:rPr>
          <w:b/>
        </w:rPr>
        <w:t>agentur a klientů. Nejvíce šancí na umístění nasbíraly</w:t>
      </w:r>
      <w:r w:rsidR="00D51417">
        <w:rPr>
          <w:b/>
        </w:rPr>
        <w:t xml:space="preserve"> agentury Ogilvy a McCann.</w:t>
      </w:r>
    </w:p>
    <w:p w:rsidR="004B6440" w:rsidRPr="005F33C6" w:rsidRDefault="004B6440">
      <w:r w:rsidRPr="005F33C6">
        <w:t>Celkově rekordní počet přihlášených prací má na kontě jednak uvedení několika nových kategorií, jednak zvýšený zájem soutěžících mimo agentury AKA</w:t>
      </w:r>
      <w:r w:rsidR="000B55E7" w:rsidRPr="005F33C6">
        <w:t>. Porota složená ze zadavatelů, agentur, výzkumných agentur SIMAR a novináře posunula do dalšího kola relativně vysoký počet přihlášených. Zasvěcená diskuse o jednotlivých přihláškách byla o poznání kritičtější. Zazníval opět povzdech nad nekvalitně zpracovanou přihláškou</w:t>
      </w:r>
      <w:r w:rsidR="00E36786" w:rsidRPr="005F33C6">
        <w:t>,</w:t>
      </w:r>
      <w:r w:rsidR="000B55E7" w:rsidRPr="005F33C6">
        <w:t xml:space="preserve"> která mohla znehodnotit jinak velmi zajímavou práci. </w:t>
      </w:r>
    </w:p>
    <w:p w:rsidR="000B55E7" w:rsidRPr="005F33C6" w:rsidRDefault="000B55E7">
      <w:r w:rsidRPr="005F33C6">
        <w:t xml:space="preserve">Jako silné byly hodnoceny kategorie </w:t>
      </w:r>
      <w:r w:rsidR="00D51417">
        <w:t>Malý rozpočet a Spotřební zboží.</w:t>
      </w:r>
      <w:r w:rsidRPr="005F33C6">
        <w:t xml:space="preserve"> Naopak zklamání netajili porotci nad kategorií</w:t>
      </w:r>
      <w:r w:rsidR="00D51417">
        <w:t xml:space="preserve"> F</w:t>
      </w:r>
      <w:r w:rsidRPr="005F33C6">
        <w:t>inančních služeb</w:t>
      </w:r>
      <w:r w:rsidR="00E36786" w:rsidRPr="005F33C6">
        <w:t>. Dobře si</w:t>
      </w:r>
      <w:r w:rsidR="00D51417">
        <w:t xml:space="preserve"> také vedla K</w:t>
      </w:r>
      <w:r w:rsidR="00E36786" w:rsidRPr="005F33C6">
        <w:t xml:space="preserve">ategorie sociálního, kulturního a ekologického marketingu, ve které skórovaly především menší a nečlenské agentury AKA. Potěšitelný je také short list kategorie </w:t>
      </w:r>
      <w:r w:rsidR="00D51417">
        <w:t>K</w:t>
      </w:r>
      <w:r w:rsidR="00E36786" w:rsidRPr="005F33C6">
        <w:t>omunikace veřejné správy, které se dostává konečně oprávněné pozornosti.</w:t>
      </w:r>
    </w:p>
    <w:p w:rsidR="00E36786" w:rsidRPr="005F33C6" w:rsidRDefault="00E36786">
      <w:r w:rsidRPr="005F33C6">
        <w:t xml:space="preserve">Na short list se dostaly práce, </w:t>
      </w:r>
      <w:r w:rsidR="00D64376" w:rsidRPr="005F33C6">
        <w:t>které více než</w:t>
      </w:r>
      <w:r w:rsidRPr="005F33C6">
        <w:t xml:space="preserve"> polovina poroty v</w:t>
      </w:r>
      <w:r w:rsidR="00D51417">
        <w:t xml:space="preserve"> on-line hlasování</w:t>
      </w:r>
      <w:r w:rsidR="00D64376" w:rsidRPr="005F33C6">
        <w:t xml:space="preserve"> posunula do druhého kola. Nicméně během fyzického posuzování porota short list finalizuje - může na něj ještě přidat nebo z něj vyřadit. To se také dělo. </w:t>
      </w:r>
      <w:r w:rsidR="005F33C6">
        <w:t>Kompletní short list najde</w:t>
      </w:r>
      <w:r w:rsidR="001E0B67">
        <w:t>te v příloze.</w:t>
      </w:r>
      <w:bookmarkStart w:id="0" w:name="_GoBack"/>
      <w:bookmarkEnd w:id="0"/>
    </w:p>
    <w:p w:rsidR="00D51417" w:rsidRDefault="005F33C6" w:rsidP="00D51417">
      <w:r>
        <w:t xml:space="preserve">„Vítěze jednotlivých kategorií zveřejníme během slavnostního ceremoniálu 6. listopadu. Přímo před zraky přítomných užší porota vybere Grand Prix,“ slibuje výkonný ředitel AKA a moderátor večera Marek Hlavica. </w:t>
      </w:r>
    </w:p>
    <w:p w:rsidR="00D51417" w:rsidRDefault="005F33C6" w:rsidP="00D51417">
      <w:r>
        <w:t>Užší porotu tvoří</w:t>
      </w:r>
      <w:r w:rsidR="00D51417">
        <w:t>:</w:t>
      </w:r>
    </w:p>
    <w:p w:rsidR="00D51417" w:rsidRDefault="005F33C6" w:rsidP="00D51417">
      <w:r>
        <w:t xml:space="preserve">Marek Singer, </w:t>
      </w:r>
      <w:r w:rsidR="00D51417">
        <w:t xml:space="preserve">ředitel FTV Prima </w:t>
      </w:r>
      <w:r w:rsidR="00A27A0D">
        <w:t>– předseda poroty</w:t>
      </w:r>
    </w:p>
    <w:p w:rsidR="00D51417" w:rsidRPr="00D51417" w:rsidRDefault="00D51417" w:rsidP="00D51417">
      <w:r w:rsidRPr="00D51417">
        <w:t>Jan Marcinek, Strategy planner Leo Burnett</w:t>
      </w:r>
    </w:p>
    <w:p w:rsidR="00D51417" w:rsidRPr="00D51417" w:rsidRDefault="00D51417" w:rsidP="00D51417">
      <w:r w:rsidRPr="00D51417">
        <w:t>Henrieta Arslanová, Ředitelka Marketingu Equa bank</w:t>
      </w:r>
    </w:p>
    <w:p w:rsidR="00D51417" w:rsidRPr="00D51417" w:rsidRDefault="00D51417" w:rsidP="00D51417">
      <w:r w:rsidRPr="00D51417">
        <w:t>Jindřich Skrip, Head of marketing Kooperativa</w:t>
      </w:r>
    </w:p>
    <w:p w:rsidR="00D51417" w:rsidRPr="00D51417" w:rsidRDefault="00D51417" w:rsidP="00D51417">
      <w:r w:rsidRPr="00D51417">
        <w:t>Michal Šeda, ředitel Ninah</w:t>
      </w:r>
    </w:p>
    <w:p w:rsidR="00D51417" w:rsidRPr="00D51417" w:rsidRDefault="00D51417" w:rsidP="00D51417">
      <w:r w:rsidRPr="00D51417">
        <w:t>Hana Říhová, Commercial Director</w:t>
      </w:r>
      <w:r w:rsidR="008745A4">
        <w:t>, Advanced Sol</w:t>
      </w:r>
      <w:r w:rsidR="00663D92">
        <w:t>u</w:t>
      </w:r>
      <w:r w:rsidR="008745A4">
        <w:t>tions</w:t>
      </w:r>
      <w:r w:rsidRPr="00D51417">
        <w:t xml:space="preserve"> CEE GfK</w:t>
      </w:r>
    </w:p>
    <w:p w:rsidR="004B6440" w:rsidRPr="005F33C6" w:rsidRDefault="00D51417">
      <w:r w:rsidRPr="00D51417">
        <w:t>Robert Čásenský, šéfredaktor Reportér</w:t>
      </w:r>
    </w:p>
    <w:p w:rsidR="005F33C6" w:rsidRDefault="005F33C6" w:rsidP="005F33C6">
      <w:pPr>
        <w:autoSpaceDE w:val="0"/>
        <w:autoSpaceDN w:val="0"/>
        <w:adjustRightInd w:val="0"/>
        <w:spacing w:after="0" w:line="240" w:lineRule="auto"/>
      </w:pPr>
    </w:p>
    <w:p w:rsidR="009A5A21" w:rsidRDefault="009A5A21" w:rsidP="009A5A21">
      <w:r>
        <w:t xml:space="preserve">Vedle tradičního vyhlášení vítězů 6. </w:t>
      </w:r>
      <w:r w:rsidR="005F33C6">
        <w:t>listopadu</w:t>
      </w:r>
      <w:r>
        <w:t xml:space="preserve"> dopoledne proběhne v paláci Lucerna i konference na téma vyhodnocování efektivity komunikace. Trvale horké téma souvisí také s modely odměňování agentur na základě dodané hodnoty.</w:t>
      </w:r>
    </w:p>
    <w:p w:rsidR="009A5A21" w:rsidRPr="009A5A21" w:rsidRDefault="009A5A21" w:rsidP="009A5A21">
      <w:r>
        <w:t xml:space="preserve">Na konferenci vystoupí například </w:t>
      </w:r>
      <w:r w:rsidR="009D37D1">
        <w:t>Tereza Bá</w:t>
      </w:r>
      <w:r w:rsidR="00A15655" w:rsidRPr="009A5A21">
        <w:t>čová, Serviceplan Gruppe International Creative Media &amp; Innovation Manager</w:t>
      </w:r>
      <w:r w:rsidRPr="009A5A21">
        <w:t>, která porovná přístupy k efektivitě v Čechách a v Německu.</w:t>
      </w:r>
      <w:r>
        <w:t xml:space="preserve"> </w:t>
      </w:r>
      <w:r w:rsidR="00EB274B">
        <w:t xml:space="preserve"> </w:t>
      </w:r>
      <w:r w:rsidR="00A15655" w:rsidRPr="009A5A21">
        <w:t>Cecilia Floridi</w:t>
      </w:r>
      <w:r w:rsidR="00A15655">
        <w:t>, Managing Director at DataLab.,</w:t>
      </w:r>
      <w:r w:rsidRPr="009A5A21">
        <w:t xml:space="preserve"> zase pohovoří o efektivitě kombinace digitálních a tradičních přístupů.</w:t>
      </w:r>
      <w:r>
        <w:t xml:space="preserve"> </w:t>
      </w:r>
      <w:r w:rsidRPr="009A5A21">
        <w:t>Pohled z klientské strany přinese někdejší Head of Customer Propositions TESCO Central Europe Miroslav Černý.</w:t>
      </w:r>
      <w:r w:rsidR="001E4ED5">
        <w:t xml:space="preserve"> O konferenci EEFIE vice na strá</w:t>
      </w:r>
      <w:r w:rsidRPr="009A5A21">
        <w:t xml:space="preserve">nkách </w:t>
      </w:r>
      <w:hyperlink r:id="rId4" w:history="1">
        <w:r w:rsidR="00D51417" w:rsidRPr="004806D3">
          <w:rPr>
            <w:rStyle w:val="Hypertextovodkaz"/>
          </w:rPr>
          <w:t>www.effie.cz</w:t>
        </w:r>
      </w:hyperlink>
      <w:r w:rsidR="00D51417">
        <w:t xml:space="preserve"> </w:t>
      </w:r>
    </w:p>
    <w:p w:rsidR="000958BB" w:rsidRDefault="000958BB" w:rsidP="009A5A21"/>
    <w:p w:rsidR="000958BB" w:rsidRDefault="000958BB" w:rsidP="009A5A21">
      <w:r>
        <w:lastRenderedPageBreak/>
        <w:t>Pro více informací kontaktujte:</w:t>
      </w:r>
    </w:p>
    <w:p w:rsidR="000958BB" w:rsidRDefault="000958BB" w:rsidP="009A5A21">
      <w:r>
        <w:t>Marek Hlavica</w:t>
      </w:r>
    </w:p>
    <w:p w:rsidR="000958BB" w:rsidRDefault="005742EC" w:rsidP="009A5A21">
      <w:hyperlink r:id="rId5" w:history="1">
        <w:r w:rsidR="000958BB" w:rsidRPr="00F67C83">
          <w:rPr>
            <w:rStyle w:val="Hypertextovodkaz"/>
          </w:rPr>
          <w:t>Mar.hlavica@seznam.cz</w:t>
        </w:r>
      </w:hyperlink>
    </w:p>
    <w:p w:rsidR="000958BB" w:rsidRDefault="000958BB" w:rsidP="009A5A21">
      <w:r>
        <w:t>0602676196</w:t>
      </w:r>
    </w:p>
    <w:p w:rsidR="009A5A21" w:rsidRDefault="009A5A21" w:rsidP="009A5A21"/>
    <w:p w:rsidR="009A5A21" w:rsidRPr="009A5A21" w:rsidRDefault="009A5A21" w:rsidP="00045731"/>
    <w:p w:rsidR="00E06E77" w:rsidRDefault="00E06E77" w:rsidP="00045731"/>
    <w:sectPr w:rsidR="00E06E77" w:rsidSect="0057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5731"/>
    <w:rsid w:val="00045731"/>
    <w:rsid w:val="000958BB"/>
    <w:rsid w:val="000B55E7"/>
    <w:rsid w:val="000C572E"/>
    <w:rsid w:val="001E0B67"/>
    <w:rsid w:val="001E4ED5"/>
    <w:rsid w:val="004B6440"/>
    <w:rsid w:val="005742EC"/>
    <w:rsid w:val="005F33C6"/>
    <w:rsid w:val="00663D92"/>
    <w:rsid w:val="006C4E03"/>
    <w:rsid w:val="008745A4"/>
    <w:rsid w:val="009A5A21"/>
    <w:rsid w:val="009D37D1"/>
    <w:rsid w:val="00A15655"/>
    <w:rsid w:val="00A27A0D"/>
    <w:rsid w:val="00D51417"/>
    <w:rsid w:val="00D64376"/>
    <w:rsid w:val="00E06E77"/>
    <w:rsid w:val="00E36786"/>
    <w:rsid w:val="00EB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5A2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.hlavica@seznam.cz" TargetMode="External"/><Relationship Id="rId4" Type="http://schemas.openxmlformats.org/officeDocument/2006/relationships/hyperlink" Target="http://www.eff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Hlavica</dc:creator>
  <cp:lastModifiedBy>Admin</cp:lastModifiedBy>
  <cp:revision>4</cp:revision>
  <dcterms:created xsi:type="dcterms:W3CDTF">2019-10-14T11:50:00Z</dcterms:created>
  <dcterms:modified xsi:type="dcterms:W3CDTF">2019-10-14T11:52:00Z</dcterms:modified>
</cp:coreProperties>
</file>