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E5" w:rsidRDefault="00015A2E">
      <w:r>
        <w:t>Tisková informace</w:t>
      </w:r>
    </w:p>
    <w:p w:rsidR="00015A2E" w:rsidRDefault="00015A2E"/>
    <w:p w:rsidR="00015A2E" w:rsidRDefault="00015A2E">
      <w:pPr>
        <w:rPr>
          <w:b/>
        </w:rPr>
      </w:pPr>
      <w:r w:rsidRPr="00015A2E">
        <w:rPr>
          <w:b/>
        </w:rPr>
        <w:t>EFFIE trhá rekordy</w:t>
      </w:r>
    </w:p>
    <w:p w:rsidR="00015A2E" w:rsidRDefault="00015A2E">
      <w:pPr>
        <w:rPr>
          <w:b/>
        </w:rPr>
      </w:pPr>
    </w:p>
    <w:p w:rsidR="00015A2E" w:rsidRDefault="00015A2E">
      <w:pPr>
        <w:rPr>
          <w:b/>
        </w:rPr>
      </w:pPr>
      <w:r>
        <w:rPr>
          <w:b/>
        </w:rPr>
        <w:t xml:space="preserve">Praha 5. září 2019 – Historicky nejvyšší počet přihlášek přišel do letošního ročníků EFFIE – celkem 91. </w:t>
      </w:r>
      <w:r w:rsidR="00A766DF">
        <w:rPr>
          <w:b/>
        </w:rPr>
        <w:t>P</w:t>
      </w:r>
      <w:r>
        <w:rPr>
          <w:b/>
        </w:rPr>
        <w:t>rudce se také zvýšila kvalita přihlášek. Po prvním kole hodnocení výzkumnými agenturami SIMAR má skoro polovina prací absolutorium co do průkaznosti doložených výsledků. Do EFFIE se zapojilo napřímo</w:t>
      </w:r>
      <w:r w:rsidR="00A766DF">
        <w:rPr>
          <w:b/>
        </w:rPr>
        <w:t xml:space="preserve"> i</w:t>
      </w:r>
      <w:r>
        <w:rPr>
          <w:b/>
        </w:rPr>
        <w:t xml:space="preserve"> </w:t>
      </w:r>
      <w:r w:rsidR="009E2DF9">
        <w:rPr>
          <w:b/>
        </w:rPr>
        <w:t>6</w:t>
      </w:r>
      <w:r>
        <w:rPr>
          <w:b/>
        </w:rPr>
        <w:t xml:space="preserve"> klientů a 1</w:t>
      </w:r>
      <w:r w:rsidR="009E2DF9">
        <w:rPr>
          <w:b/>
        </w:rPr>
        <w:t>4</w:t>
      </w:r>
      <w:r>
        <w:rPr>
          <w:b/>
        </w:rPr>
        <w:t xml:space="preserve"> agentur stojících mimo AKA</w:t>
      </w:r>
      <w:r w:rsidR="00CD2FE0">
        <w:rPr>
          <w:b/>
        </w:rPr>
        <w:t>.</w:t>
      </w:r>
    </w:p>
    <w:p w:rsidR="00015A2E" w:rsidRPr="00CD2FE0" w:rsidRDefault="00015A2E">
      <w:r w:rsidRPr="00CD2FE0">
        <w:t>AKA letošní EFFIE rozšířila o novou hlavní kategorii Dlouhodobé budování značky a také o další tři průřezové kategorie zaměřené na kontent, direct marketing a aktivaci. I to mohlo mít vliv na rekordní počet přihlášených prací. Loni jich bylo 55 a v roce 2017 stačilo na rekord 65 přihlášek.</w:t>
      </w:r>
    </w:p>
    <w:p w:rsidR="00015A2E" w:rsidRPr="00CD2FE0" w:rsidRDefault="00015A2E">
      <w:r w:rsidRPr="00CD2FE0">
        <w:t>Nejsilněji je obsazena kategorie Malý rozpočet (19). Svůj podíl na to mají i nováčci v soutěži, kterých je celkem 23 a většin</w:t>
      </w:r>
      <w:r w:rsidR="006649DD">
        <w:t>ou jde o nečlenské agentury AKA</w:t>
      </w:r>
      <w:r w:rsidRPr="00CD2FE0">
        <w:t xml:space="preserve"> včetně tří PR agentur.</w:t>
      </w:r>
      <w:r w:rsidR="00CD2FE0" w:rsidRPr="00CD2FE0">
        <w:t xml:space="preserve"> Novinkou je také přihláška </w:t>
      </w:r>
      <w:r w:rsidR="006649DD">
        <w:t xml:space="preserve">přímo </w:t>
      </w:r>
      <w:bookmarkStart w:id="0" w:name="_GoBack"/>
      <w:bookmarkEnd w:id="0"/>
      <w:r w:rsidR="00CD2FE0" w:rsidRPr="00CD2FE0">
        <w:t xml:space="preserve">od zadavatelů jakou jsou 02, Sazka, </w:t>
      </w:r>
      <w:proofErr w:type="spellStart"/>
      <w:r w:rsidR="00CD2FE0" w:rsidRPr="00CD2FE0">
        <w:t>Avast</w:t>
      </w:r>
      <w:proofErr w:type="spellEnd"/>
      <w:r w:rsidR="00CD2FE0" w:rsidRPr="00CD2FE0">
        <w:t xml:space="preserve"> nebo Moneta.</w:t>
      </w:r>
      <w:r w:rsidR="00CD2FE0">
        <w:t xml:space="preserve"> Dalšími silnými kategoriemi jsou </w:t>
      </w:r>
      <w:r w:rsidR="00A766DF">
        <w:t xml:space="preserve">Potraviny (14) </w:t>
      </w:r>
      <w:r w:rsidR="00CD2FE0">
        <w:t>Spotřební zboží (12</w:t>
      </w:r>
      <w:r w:rsidR="00A766DF">
        <w:t xml:space="preserve">) a Finanční služby (11). Popelkou letos není ani kategorie kampaní veřejné správy se sedmi pracemi. V nové kategorii Dlouhodobé budování značky usiluje o EFFIE 6 </w:t>
      </w:r>
      <w:r w:rsidR="009E2DF9">
        <w:t>přihlášek</w:t>
      </w:r>
      <w:r w:rsidR="00A766DF">
        <w:t>.</w:t>
      </w:r>
    </w:p>
    <w:p w:rsidR="00015A2E" w:rsidRPr="00CD2FE0" w:rsidRDefault="00015A2E">
      <w:r w:rsidRPr="00CD2FE0">
        <w:t>Možná ještě potěšitelnější je významný vzrůst kvality přihlášek.</w:t>
      </w:r>
      <w:r w:rsidR="00CD2FE0" w:rsidRPr="00CD2FE0">
        <w:t xml:space="preserve"> Výzkumné agentury SIMAR ještě před hodnocením poroty zkoumají průkaznost dat, která dokládají výsledky kampaní. Celých čtyřicet prací má nejvyšší hodnocení a pouze dvě musejí na argumentaci ještě zapracovat. Podle </w:t>
      </w:r>
      <w:r w:rsidR="009E2DF9">
        <w:t xml:space="preserve">výkonného ředitele ASMEA </w:t>
      </w:r>
      <w:r w:rsidR="00CD2FE0" w:rsidRPr="00CD2FE0">
        <w:t xml:space="preserve">Ondřeje Nováka se vyplatila energie investovaná do workshopu a konzultací s účastníky soutěže. </w:t>
      </w:r>
    </w:p>
    <w:p w:rsidR="00CD2FE0" w:rsidRDefault="00CD2FE0">
      <w:r w:rsidRPr="00CD2FE0">
        <w:t>„Věřím, že letošní rok bude přelomový z hlediska zapojení specializovaných komunikačních agentur</w:t>
      </w:r>
      <w:r w:rsidR="00A766DF">
        <w:t xml:space="preserve"> a značek</w:t>
      </w:r>
      <w:r w:rsidRPr="00CD2FE0">
        <w:t xml:space="preserve">. Na efektivitu nemají patent jen </w:t>
      </w:r>
      <w:proofErr w:type="spellStart"/>
      <w:r w:rsidRPr="00CD2FE0">
        <w:t>reklamky</w:t>
      </w:r>
      <w:proofErr w:type="spellEnd"/>
      <w:r w:rsidRPr="00CD2FE0">
        <w:t>,“ říká Marek Hlavica, ředitel AKA.</w:t>
      </w:r>
      <w:r>
        <w:t xml:space="preserve"> </w:t>
      </w:r>
    </w:p>
    <w:p w:rsidR="00A766DF" w:rsidRDefault="00A766DF">
      <w:r>
        <w:t xml:space="preserve">V říjnu proběhne první kolo hodnocení, které stanoví </w:t>
      </w:r>
      <w:proofErr w:type="spellStart"/>
      <w:r>
        <w:t>short</w:t>
      </w:r>
      <w:proofErr w:type="spellEnd"/>
      <w:r>
        <w:t xml:space="preserve"> listy. Definitivní výsledky budou vyhlášeny 6. září večer. Dopoledne ještě proběhne EFFIE konference. Novinkou bude také rozhodnutí o Grand Prix, které se odehraje v závěru večera v kině Lucerna přímo před zraky přítomných.</w:t>
      </w:r>
    </w:p>
    <w:p w:rsidR="00A766DF" w:rsidRDefault="00A766DF"/>
    <w:p w:rsidR="00A766DF" w:rsidRDefault="00A766DF">
      <w:r>
        <w:t>Poznámky pro editory</w:t>
      </w:r>
    </w:p>
    <w:p w:rsidR="00A766DF" w:rsidRDefault="00A766DF" w:rsidP="005D1E35">
      <w:pPr>
        <w:pStyle w:val="Odstavecseseznamem"/>
        <w:numPr>
          <w:ilvl w:val="0"/>
          <w:numId w:val="1"/>
        </w:numPr>
      </w:pPr>
      <w:r>
        <w:t>EFFIE je celosvětová soutěž e</w:t>
      </w:r>
      <w:r w:rsidR="005D1E35">
        <w:t>fektivity reklamy a komunikace</w:t>
      </w:r>
    </w:p>
    <w:p w:rsidR="005D1E35" w:rsidRDefault="005D1E35" w:rsidP="005D1E35">
      <w:pPr>
        <w:pStyle w:val="Odstavecseseznamem"/>
        <w:numPr>
          <w:ilvl w:val="0"/>
          <w:numId w:val="1"/>
        </w:numPr>
      </w:pPr>
      <w:r>
        <w:t>Licenci pro pořádání v České republice drží Asociace komunikačních agentur AKA</w:t>
      </w:r>
    </w:p>
    <w:p w:rsidR="005D1E35" w:rsidRDefault="005D1E35" w:rsidP="005D1E35">
      <w:pPr>
        <w:pStyle w:val="Odstavecseseznamem"/>
        <w:numPr>
          <w:ilvl w:val="0"/>
          <w:numId w:val="1"/>
        </w:numPr>
      </w:pPr>
      <w:r>
        <w:t>EFFIE se v ČR koná od roku 1997</w:t>
      </w:r>
    </w:p>
    <w:p w:rsidR="005D1E35" w:rsidRDefault="005D1E35" w:rsidP="005D1E35">
      <w:pPr>
        <w:pStyle w:val="Odstavecseseznamem"/>
        <w:numPr>
          <w:ilvl w:val="0"/>
          <w:numId w:val="1"/>
        </w:numPr>
      </w:pPr>
      <w:r>
        <w:t xml:space="preserve">Záštitu poskytl Ministr průmyslu a </w:t>
      </w:r>
      <w:proofErr w:type="spellStart"/>
      <w:r>
        <w:t>a</w:t>
      </w:r>
      <w:proofErr w:type="spellEnd"/>
      <w:r>
        <w:t xml:space="preserve"> obchodu Karel Havlíček  a prezident Hospodářské komory ČR Vladimír Dlouhý</w:t>
      </w:r>
    </w:p>
    <w:p w:rsidR="00A766DF" w:rsidRDefault="00A766DF"/>
    <w:p w:rsidR="00A766DF" w:rsidRDefault="00A766DF">
      <w:r>
        <w:t>Pro další informace kontaktujte:</w:t>
      </w:r>
    </w:p>
    <w:p w:rsidR="00A766DF" w:rsidRDefault="005D1E35">
      <w:r>
        <w:t>Marek Hlavica 602373196</w:t>
      </w:r>
    </w:p>
    <w:p w:rsidR="005D1E35" w:rsidRDefault="005D1E35">
      <w:r>
        <w:t>marek.hlavica@aka.cz</w:t>
      </w:r>
    </w:p>
    <w:p w:rsidR="00A766DF" w:rsidRDefault="00A766DF"/>
    <w:p w:rsidR="00CD2FE0" w:rsidRPr="00CD2FE0" w:rsidRDefault="00CD2FE0"/>
    <w:sectPr w:rsidR="00CD2FE0" w:rsidRPr="00CD2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94A24"/>
    <w:multiLevelType w:val="hybridMultilevel"/>
    <w:tmpl w:val="FD6EF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2E"/>
    <w:rsid w:val="00015A2E"/>
    <w:rsid w:val="005D1E35"/>
    <w:rsid w:val="006649DD"/>
    <w:rsid w:val="009E2DF9"/>
    <w:rsid w:val="00A766DF"/>
    <w:rsid w:val="00CD2FE0"/>
    <w:rsid w:val="00EB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28CC"/>
  <w15:docId w15:val="{441F68E2-7288-4EF4-9EFB-CA79921E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Hlavica</dc:creator>
  <cp:lastModifiedBy>Marek Hlavica</cp:lastModifiedBy>
  <cp:revision>2</cp:revision>
  <dcterms:created xsi:type="dcterms:W3CDTF">2019-09-03T11:02:00Z</dcterms:created>
  <dcterms:modified xsi:type="dcterms:W3CDTF">2019-09-03T11:02:00Z</dcterms:modified>
</cp:coreProperties>
</file>